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DCA90" w14:textId="77777777" w:rsidR="00222F47" w:rsidRPr="000B3B50" w:rsidRDefault="00222F47">
      <w:pPr>
        <w:pStyle w:val="Default"/>
        <w:rPr>
          <w:rFonts w:ascii="Times New Roman" w:hAnsi="Times New Roman" w:cs="Times New Roman"/>
          <w:sz w:val="21"/>
          <w:szCs w:val="21"/>
        </w:rPr>
      </w:pPr>
    </w:p>
    <w:p w14:paraId="7900D94A" w14:textId="77777777" w:rsidR="00CB7616" w:rsidRPr="000B3B50" w:rsidRDefault="00CB7616">
      <w:pPr>
        <w:pStyle w:val="CM2"/>
        <w:spacing w:after="210"/>
        <w:jc w:val="center"/>
        <w:rPr>
          <w:rFonts w:ascii="Times New Roman" w:hAnsi="Times New Roman"/>
          <w:b/>
          <w:bCs/>
          <w:color w:val="000000"/>
          <w:sz w:val="21"/>
          <w:szCs w:val="21"/>
        </w:rPr>
      </w:pPr>
    </w:p>
    <w:p w14:paraId="309CEA23" w14:textId="77777777" w:rsidR="00EE1FC5" w:rsidRDefault="00BA1C21" w:rsidP="00BA1C21">
      <w:pPr>
        <w:widowControl w:val="0"/>
        <w:tabs>
          <w:tab w:val="center" w:pos="5178"/>
          <w:tab w:val="right" w:pos="9789"/>
        </w:tabs>
        <w:autoSpaceDE w:val="0"/>
        <w:autoSpaceDN w:val="0"/>
        <w:adjustRightInd w:val="0"/>
        <w:spacing w:before="92" w:after="0" w:line="203" w:lineRule="exact"/>
        <w:ind w:left="567" w:right="275"/>
        <w:rPr>
          <w:rFonts w:ascii="Times New Roman" w:eastAsia="Tahoma" w:hAnsi="Times New Roman" w:cs="Tahoma"/>
          <w:color w:val="000000"/>
          <w:position w:val="-1"/>
          <w:sz w:val="18"/>
          <w:szCs w:val="18"/>
          <w:lang w:bidi="it-IT"/>
        </w:rPr>
      </w:pPr>
      <w:r>
        <w:rPr>
          <w:rFonts w:ascii="Times New Roman" w:eastAsia="Tahoma" w:hAnsi="Times New Roman" w:cs="Tahoma"/>
          <w:color w:val="000000"/>
          <w:position w:val="-1"/>
          <w:sz w:val="18"/>
          <w:szCs w:val="18"/>
          <w:lang w:bidi="it-IT"/>
        </w:rPr>
        <w:tab/>
      </w:r>
      <w:r w:rsidR="00EE1FC5">
        <w:rPr>
          <w:rFonts w:ascii="Times New Roman" w:eastAsia="Tahoma" w:hAnsi="Times New Roman" w:cs="Tahoma"/>
          <w:color w:val="000000"/>
          <w:position w:val="-1"/>
          <w:sz w:val="18"/>
          <w:szCs w:val="18"/>
          <w:lang w:bidi="it-IT"/>
        </w:rPr>
        <w:t>RE</w:t>
      </w:r>
      <w:r w:rsidR="00EE1FC5">
        <w:rPr>
          <w:rFonts w:ascii="Times New Roman" w:eastAsia="Tahoma" w:hAnsi="Times New Roman" w:cs="Tahoma"/>
          <w:color w:val="000000"/>
          <w:spacing w:val="3"/>
          <w:position w:val="-1"/>
          <w:sz w:val="18"/>
          <w:szCs w:val="18"/>
          <w:lang w:bidi="it-IT"/>
        </w:rPr>
        <w:t>P</w:t>
      </w:r>
      <w:r w:rsidR="00EE1FC5">
        <w:rPr>
          <w:rFonts w:ascii="Times New Roman" w:eastAsia="Tahoma" w:hAnsi="Times New Roman" w:cs="Tahoma"/>
          <w:color w:val="000000"/>
          <w:position w:val="-1"/>
          <w:sz w:val="18"/>
          <w:szCs w:val="18"/>
          <w:lang w:bidi="it-IT"/>
        </w:rPr>
        <w:t>UBB</w:t>
      </w:r>
      <w:r w:rsidR="00EE1FC5">
        <w:rPr>
          <w:rFonts w:ascii="Times New Roman" w:eastAsia="Tahoma" w:hAnsi="Times New Roman" w:cs="Tahoma"/>
          <w:color w:val="000000"/>
          <w:spacing w:val="-3"/>
          <w:position w:val="-1"/>
          <w:sz w:val="18"/>
          <w:szCs w:val="18"/>
          <w:lang w:bidi="it-IT"/>
        </w:rPr>
        <w:t>L</w:t>
      </w:r>
      <w:r w:rsidR="00EE1FC5">
        <w:rPr>
          <w:rFonts w:ascii="Times New Roman" w:eastAsia="Tahoma" w:hAnsi="Times New Roman" w:cs="Tahoma"/>
          <w:color w:val="000000"/>
          <w:position w:val="-1"/>
          <w:sz w:val="18"/>
          <w:szCs w:val="18"/>
          <w:lang w:bidi="it-IT"/>
        </w:rPr>
        <w:t>ICAITA</w:t>
      </w:r>
      <w:r w:rsidR="00EE1FC5">
        <w:rPr>
          <w:rFonts w:ascii="Times New Roman" w:eastAsia="Tahoma" w:hAnsi="Times New Roman" w:cs="Tahoma"/>
          <w:color w:val="000000"/>
          <w:spacing w:val="-2"/>
          <w:position w:val="-1"/>
          <w:sz w:val="18"/>
          <w:szCs w:val="18"/>
          <w:lang w:bidi="it-IT"/>
        </w:rPr>
        <w:t>L</w:t>
      </w:r>
      <w:r w:rsidR="00EE1FC5">
        <w:rPr>
          <w:rFonts w:ascii="Times New Roman" w:eastAsia="Tahoma" w:hAnsi="Times New Roman" w:cs="Tahoma"/>
          <w:color w:val="000000"/>
          <w:spacing w:val="2"/>
          <w:position w:val="-1"/>
          <w:sz w:val="18"/>
          <w:szCs w:val="18"/>
          <w:lang w:bidi="it-IT"/>
        </w:rPr>
        <w:t>I</w:t>
      </w:r>
      <w:r w:rsidR="00EE1FC5">
        <w:rPr>
          <w:rFonts w:ascii="Times New Roman" w:eastAsia="Tahoma" w:hAnsi="Times New Roman" w:cs="Tahoma"/>
          <w:color w:val="000000"/>
          <w:position w:val="-1"/>
          <w:sz w:val="18"/>
          <w:szCs w:val="18"/>
          <w:lang w:bidi="it-IT"/>
        </w:rPr>
        <w:t>A</w:t>
      </w:r>
      <w:r w:rsidR="00EE1FC5">
        <w:rPr>
          <w:rFonts w:ascii="Times New Roman" w:eastAsia="Tahoma" w:hAnsi="Times New Roman" w:cs="Tahoma"/>
          <w:color w:val="000000"/>
          <w:spacing w:val="1"/>
          <w:position w:val="-1"/>
          <w:sz w:val="18"/>
          <w:szCs w:val="18"/>
          <w:lang w:bidi="it-IT"/>
        </w:rPr>
        <w:t>N</w:t>
      </w:r>
      <w:r w:rsidR="00EE1FC5">
        <w:rPr>
          <w:rFonts w:ascii="Times New Roman" w:eastAsia="Tahoma" w:hAnsi="Times New Roman" w:cs="Tahoma"/>
          <w:color w:val="000000"/>
          <w:position w:val="-1"/>
          <w:sz w:val="18"/>
          <w:szCs w:val="18"/>
          <w:lang w:bidi="it-IT"/>
        </w:rPr>
        <w:t>A</w:t>
      </w:r>
      <w:r>
        <w:rPr>
          <w:rFonts w:ascii="Times New Roman" w:eastAsia="Tahoma" w:hAnsi="Times New Roman" w:cs="Tahoma"/>
          <w:color w:val="000000"/>
          <w:position w:val="-1"/>
          <w:sz w:val="18"/>
          <w:szCs w:val="18"/>
          <w:lang w:bidi="it-IT"/>
        </w:rPr>
        <w:tab/>
      </w:r>
    </w:p>
    <w:p w14:paraId="0ECF1D1B" w14:textId="77777777" w:rsidR="00EE1FC5" w:rsidRDefault="00EE1FC5" w:rsidP="00EE1FC5">
      <w:pPr>
        <w:widowControl w:val="0"/>
        <w:spacing w:after="120" w:line="240" w:lineRule="auto"/>
        <w:ind w:left="567" w:right="272"/>
        <w:jc w:val="center"/>
        <w:rPr>
          <w:rFonts w:ascii="Times New Roman" w:eastAsia="Tahoma" w:hAnsi="Times New Roman" w:cs="Tahoma"/>
          <w:b/>
          <w:color w:val="000000"/>
          <w:sz w:val="48"/>
          <w:szCs w:val="48"/>
          <w:lang w:bidi="it-IT"/>
        </w:rPr>
      </w:pPr>
      <w:r>
        <w:rPr>
          <w:rFonts w:ascii="Times New Roman" w:eastAsia="Tahoma" w:hAnsi="Times New Roman" w:cs="Tahoma"/>
          <w:b/>
          <w:color w:val="000000"/>
          <w:sz w:val="48"/>
          <w:szCs w:val="48"/>
          <w:lang w:bidi="it-IT"/>
        </w:rPr>
        <w:t>Regione Siciliana</w:t>
      </w:r>
    </w:p>
    <w:p w14:paraId="3A9C46DD" w14:textId="5B671E3B" w:rsidR="00EE1FC5" w:rsidRDefault="00EE1FC5" w:rsidP="00EE1FC5">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bidi="it-IT"/>
        </w:rPr>
      </w:pPr>
    </w:p>
    <w:p w14:paraId="18574CA7"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bidi="it-IT"/>
        </w:rPr>
      </w:pPr>
      <w:r>
        <w:rPr>
          <w:rFonts w:ascii="Times New Roman" w:eastAsia="Tahoma" w:hAnsi="Times New Roman" w:cs="Tahoma"/>
          <w:color w:val="000000"/>
          <w:spacing w:val="1"/>
          <w:sz w:val="24"/>
          <w:szCs w:val="24"/>
          <w:lang w:bidi="it-IT"/>
        </w:rPr>
        <w:t>P</w:t>
      </w:r>
      <w:r>
        <w:rPr>
          <w:rFonts w:ascii="Times New Roman" w:eastAsia="Tahoma" w:hAnsi="Times New Roman" w:cs="Tahoma"/>
          <w:color w:val="000000"/>
          <w:sz w:val="24"/>
          <w:szCs w:val="24"/>
          <w:lang w:bidi="it-IT"/>
        </w:rPr>
        <w:t>r</w:t>
      </w:r>
      <w:r>
        <w:rPr>
          <w:rFonts w:ascii="Times New Roman" w:eastAsia="Tahoma" w:hAnsi="Times New Roman" w:cs="Tahoma"/>
          <w:color w:val="000000"/>
          <w:spacing w:val="-2"/>
          <w:sz w:val="24"/>
          <w:szCs w:val="24"/>
          <w:lang w:bidi="it-IT"/>
        </w:rPr>
        <w:t>e</w:t>
      </w:r>
      <w:r>
        <w:rPr>
          <w:rFonts w:ascii="Times New Roman" w:eastAsia="Tahoma" w:hAnsi="Times New Roman" w:cs="Tahoma"/>
          <w:color w:val="000000"/>
          <w:sz w:val="24"/>
          <w:szCs w:val="24"/>
          <w:lang w:bidi="it-IT"/>
        </w:rPr>
        <w:t>siden</w:t>
      </w:r>
      <w:r>
        <w:rPr>
          <w:rFonts w:ascii="Times New Roman" w:eastAsia="Tahoma" w:hAnsi="Times New Roman" w:cs="Tahoma"/>
          <w:color w:val="000000"/>
          <w:spacing w:val="1"/>
          <w:sz w:val="24"/>
          <w:szCs w:val="24"/>
          <w:lang w:bidi="it-IT"/>
        </w:rPr>
        <w:t>z</w:t>
      </w:r>
      <w:r>
        <w:rPr>
          <w:rFonts w:ascii="Times New Roman" w:eastAsia="Tahoma" w:hAnsi="Times New Roman" w:cs="Tahoma"/>
          <w:color w:val="000000"/>
          <w:sz w:val="24"/>
          <w:szCs w:val="24"/>
          <w:lang w:bidi="it-IT"/>
        </w:rPr>
        <w:t>a della Regione</w:t>
      </w:r>
    </w:p>
    <w:p w14:paraId="68245744"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bidi="it-IT"/>
        </w:rPr>
      </w:pPr>
      <w:r>
        <w:rPr>
          <w:rFonts w:ascii="Times New Roman" w:eastAsia="Tahoma" w:hAnsi="Times New Roman" w:cs="Tahoma"/>
          <w:color w:val="000000"/>
          <w:w w:val="99"/>
          <w:sz w:val="20"/>
          <w:szCs w:val="20"/>
          <w:lang w:bidi="it-IT"/>
        </w:rPr>
        <w:t>U</w:t>
      </w:r>
      <w:r>
        <w:rPr>
          <w:rFonts w:ascii="Times New Roman" w:eastAsia="Tahoma" w:hAnsi="Times New Roman" w:cs="Tahoma"/>
          <w:color w:val="000000"/>
          <w:spacing w:val="-1"/>
          <w:sz w:val="16"/>
          <w:szCs w:val="16"/>
          <w:lang w:bidi="it-IT"/>
        </w:rPr>
        <w:t>F</w:t>
      </w:r>
      <w:r>
        <w:rPr>
          <w:rFonts w:ascii="Times New Roman" w:eastAsia="Tahoma" w:hAnsi="Times New Roman" w:cs="Tahoma"/>
          <w:color w:val="000000"/>
          <w:spacing w:val="2"/>
          <w:sz w:val="16"/>
          <w:szCs w:val="16"/>
          <w:lang w:bidi="it-IT"/>
        </w:rPr>
        <w:t>F</w:t>
      </w:r>
      <w:r>
        <w:rPr>
          <w:rFonts w:ascii="Times New Roman" w:eastAsia="Tahoma" w:hAnsi="Times New Roman" w:cs="Tahoma"/>
          <w:color w:val="000000"/>
          <w:spacing w:val="-5"/>
          <w:sz w:val="16"/>
          <w:szCs w:val="16"/>
          <w:lang w:bidi="it-IT"/>
        </w:rPr>
        <w:t>I</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z w:val="16"/>
          <w:szCs w:val="16"/>
          <w:lang w:bidi="it-IT"/>
        </w:rPr>
        <w:t xml:space="preserve">O </w:t>
      </w:r>
      <w:r>
        <w:rPr>
          <w:rFonts w:ascii="Times New Roman" w:eastAsia="Tahoma" w:hAnsi="Times New Roman" w:cs="Tahoma"/>
          <w:color w:val="000000"/>
          <w:sz w:val="20"/>
          <w:szCs w:val="20"/>
          <w:lang w:bidi="it-IT"/>
        </w:rPr>
        <w:t>S</w:t>
      </w:r>
      <w:r>
        <w:rPr>
          <w:rFonts w:ascii="Times New Roman" w:eastAsia="Tahoma" w:hAnsi="Times New Roman" w:cs="Tahoma"/>
          <w:color w:val="000000"/>
          <w:spacing w:val="-1"/>
          <w:sz w:val="16"/>
          <w:szCs w:val="16"/>
          <w:lang w:bidi="it-IT"/>
        </w:rPr>
        <w:t>P</w:t>
      </w:r>
      <w:r>
        <w:rPr>
          <w:rFonts w:ascii="Times New Roman" w:eastAsia="Tahoma" w:hAnsi="Times New Roman" w:cs="Tahoma"/>
          <w:color w:val="000000"/>
          <w:sz w:val="16"/>
          <w:szCs w:val="16"/>
          <w:lang w:bidi="it-IT"/>
        </w:rPr>
        <w:t>E</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pacing w:val="1"/>
          <w:sz w:val="16"/>
          <w:szCs w:val="16"/>
          <w:lang w:bidi="it-IT"/>
        </w:rPr>
        <w:t>A</w:t>
      </w:r>
      <w:r>
        <w:rPr>
          <w:rFonts w:ascii="Times New Roman" w:eastAsia="Tahoma" w:hAnsi="Times New Roman" w:cs="Tahoma"/>
          <w:color w:val="000000"/>
          <w:spacing w:val="-5"/>
          <w:sz w:val="16"/>
          <w:szCs w:val="16"/>
          <w:lang w:bidi="it-IT"/>
        </w:rPr>
        <w:t>L</w:t>
      </w:r>
      <w:r>
        <w:rPr>
          <w:rFonts w:ascii="Times New Roman" w:eastAsia="Tahoma" w:hAnsi="Times New Roman" w:cs="Tahoma"/>
          <w:color w:val="000000"/>
          <w:sz w:val="16"/>
          <w:szCs w:val="16"/>
          <w:lang w:bidi="it-IT"/>
        </w:rPr>
        <w:t>E</w:t>
      </w:r>
    </w:p>
    <w:p w14:paraId="5534B92C"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bidi="it-IT"/>
        </w:rPr>
      </w:pPr>
      <w:r>
        <w:rPr>
          <w:rFonts w:ascii="Times New Roman" w:eastAsia="Tahoma" w:hAnsi="Times New Roman" w:cs="Tahoma"/>
          <w:color w:val="000000"/>
          <w:sz w:val="28"/>
          <w:szCs w:val="28"/>
          <w:lang w:bidi="it-IT"/>
        </w:rPr>
        <w:t>A</w:t>
      </w:r>
      <w:r>
        <w:rPr>
          <w:rFonts w:ascii="Times New Roman" w:eastAsia="Tahoma" w:hAnsi="Times New Roman" w:cs="Tahoma"/>
          <w:color w:val="000000"/>
          <w:spacing w:val="-1"/>
          <w:sz w:val="28"/>
          <w:szCs w:val="28"/>
          <w:lang w:bidi="it-IT"/>
        </w:rPr>
        <w:t>U</w:t>
      </w:r>
      <w:r>
        <w:rPr>
          <w:rFonts w:ascii="Times New Roman" w:eastAsia="Tahoma" w:hAnsi="Times New Roman" w:cs="Tahoma"/>
          <w:color w:val="000000"/>
          <w:sz w:val="28"/>
          <w:szCs w:val="28"/>
          <w:lang w:bidi="it-IT"/>
        </w:rPr>
        <w:t>TO</w:t>
      </w:r>
      <w:r>
        <w:rPr>
          <w:rFonts w:ascii="Times New Roman" w:eastAsia="Tahoma" w:hAnsi="Times New Roman" w:cs="Tahoma"/>
          <w:color w:val="000000"/>
          <w:spacing w:val="2"/>
          <w:sz w:val="28"/>
          <w:szCs w:val="28"/>
          <w:lang w:bidi="it-IT"/>
        </w:rPr>
        <w:t>R</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r>
        <w:rPr>
          <w:rFonts w:ascii="Times New Roman" w:eastAsia="Tahoma" w:hAnsi="Times New Roman" w:cs="Tahoma"/>
          <w:color w:val="000000"/>
          <w:spacing w:val="1"/>
          <w:sz w:val="28"/>
          <w:szCs w:val="28"/>
          <w:lang w:bidi="it-IT"/>
        </w:rPr>
        <w:t xml:space="preserve">À </w:t>
      </w:r>
      <w:r>
        <w:rPr>
          <w:rFonts w:ascii="Times New Roman" w:eastAsia="Tahoma" w:hAnsi="Times New Roman" w:cs="Tahoma"/>
          <w:color w:val="000000"/>
          <w:spacing w:val="2"/>
          <w:sz w:val="28"/>
          <w:szCs w:val="28"/>
          <w:lang w:bidi="it-IT"/>
        </w:rPr>
        <w:t>D</w:t>
      </w:r>
      <w:r>
        <w:rPr>
          <w:rFonts w:ascii="Times New Roman" w:eastAsia="Tahoma" w:hAnsi="Times New Roman" w:cs="Tahoma"/>
          <w:color w:val="000000"/>
          <w:sz w:val="28"/>
          <w:szCs w:val="28"/>
          <w:lang w:bidi="it-IT"/>
        </w:rPr>
        <w:t xml:space="preserve">I </w:t>
      </w:r>
      <w:r>
        <w:rPr>
          <w:rFonts w:ascii="Times New Roman" w:eastAsia="Tahoma" w:hAnsi="Times New Roman" w:cs="Tahoma"/>
          <w:color w:val="000000"/>
          <w:spacing w:val="2"/>
          <w:sz w:val="28"/>
          <w:szCs w:val="28"/>
          <w:lang w:bidi="it-IT"/>
        </w:rPr>
        <w:t>A</w:t>
      </w:r>
      <w:r>
        <w:rPr>
          <w:rFonts w:ascii="Times New Roman" w:eastAsia="Tahoma" w:hAnsi="Times New Roman" w:cs="Tahoma"/>
          <w:color w:val="000000"/>
          <w:sz w:val="28"/>
          <w:szCs w:val="28"/>
          <w:lang w:bidi="it-IT"/>
        </w:rPr>
        <w:t>U</w:t>
      </w:r>
      <w:r>
        <w:rPr>
          <w:rFonts w:ascii="Times New Roman" w:eastAsia="Tahoma" w:hAnsi="Times New Roman" w:cs="Tahoma"/>
          <w:color w:val="000000"/>
          <w:spacing w:val="1"/>
          <w:sz w:val="28"/>
          <w:szCs w:val="28"/>
          <w:lang w:bidi="it-IT"/>
        </w:rPr>
        <w:t>D</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p>
    <w:p w14:paraId="62B0B548" w14:textId="77777777" w:rsidR="00EE1FC5" w:rsidRDefault="00EE1FC5" w:rsidP="00EE1FC5">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bidi="it-IT"/>
        </w:rPr>
      </w:pPr>
      <w:r>
        <w:rPr>
          <w:rFonts w:ascii="Times New Roman" w:eastAsia="Tahoma" w:hAnsi="Times New Roman" w:cs="Tahoma"/>
          <w:color w:val="000000"/>
          <w:spacing w:val="-1"/>
          <w:w w:val="99"/>
          <w:sz w:val="20"/>
          <w:szCs w:val="20"/>
          <w:lang w:bidi="it-IT"/>
        </w:rPr>
        <w:t>DEI PROGRAMMI COFINANZIATI DALLA COMMISSIONE EUROPEA</w:t>
      </w:r>
    </w:p>
    <w:p w14:paraId="3027855E" w14:textId="77777777" w:rsidR="00CB7616" w:rsidRPr="000B3B50" w:rsidRDefault="00CB7616">
      <w:pPr>
        <w:pStyle w:val="CM2"/>
        <w:spacing w:after="210"/>
        <w:jc w:val="center"/>
        <w:rPr>
          <w:rFonts w:ascii="Times New Roman" w:hAnsi="Times New Roman"/>
          <w:b/>
          <w:bCs/>
          <w:color w:val="000000"/>
          <w:sz w:val="21"/>
          <w:szCs w:val="21"/>
        </w:rPr>
      </w:pPr>
    </w:p>
    <w:p w14:paraId="77342470" w14:textId="77777777" w:rsidR="00CB7616" w:rsidRPr="000B3B50" w:rsidRDefault="00CB7616">
      <w:pPr>
        <w:pStyle w:val="CM2"/>
        <w:spacing w:after="210"/>
        <w:jc w:val="center"/>
        <w:rPr>
          <w:rFonts w:ascii="Times New Roman" w:hAnsi="Times New Roman"/>
          <w:b/>
          <w:bCs/>
          <w:color w:val="000000"/>
          <w:sz w:val="21"/>
          <w:szCs w:val="21"/>
        </w:rPr>
      </w:pPr>
    </w:p>
    <w:p w14:paraId="2666CCDB" w14:textId="77777777" w:rsidR="009C4CC2" w:rsidRPr="000B3B50" w:rsidRDefault="009C4CC2">
      <w:pPr>
        <w:pStyle w:val="CM2"/>
        <w:spacing w:after="210"/>
        <w:jc w:val="center"/>
        <w:rPr>
          <w:rFonts w:ascii="Times New Roman" w:hAnsi="Times New Roman"/>
          <w:b/>
          <w:bCs/>
          <w:color w:val="000000"/>
          <w:sz w:val="21"/>
          <w:szCs w:val="21"/>
        </w:rPr>
      </w:pPr>
    </w:p>
    <w:p w14:paraId="50CDC440" w14:textId="77777777" w:rsidR="009C4CC2" w:rsidRPr="000B3B50" w:rsidRDefault="009C4CC2">
      <w:pPr>
        <w:pStyle w:val="CM2"/>
        <w:spacing w:after="210"/>
        <w:jc w:val="center"/>
        <w:rPr>
          <w:rFonts w:ascii="Times New Roman" w:hAnsi="Times New Roman"/>
          <w:b/>
          <w:bCs/>
          <w:color w:val="000000"/>
          <w:sz w:val="21"/>
          <w:szCs w:val="21"/>
        </w:rPr>
      </w:pPr>
    </w:p>
    <w:p w14:paraId="00EEAB2A" w14:textId="77777777" w:rsidR="009C4CC2" w:rsidRPr="000B3B50" w:rsidRDefault="009C4CC2">
      <w:pPr>
        <w:pStyle w:val="CM2"/>
        <w:spacing w:after="210"/>
        <w:jc w:val="center"/>
        <w:rPr>
          <w:rFonts w:ascii="Times New Roman" w:hAnsi="Times New Roman"/>
          <w:b/>
          <w:bCs/>
          <w:color w:val="000000"/>
          <w:sz w:val="21"/>
          <w:szCs w:val="21"/>
        </w:rPr>
      </w:pPr>
    </w:p>
    <w:p w14:paraId="5F290A8D" w14:textId="77777777" w:rsidR="00D51FD9" w:rsidRPr="000B3B50" w:rsidRDefault="00D51FD9" w:rsidP="00D51FD9">
      <w:pPr>
        <w:pStyle w:val="Default"/>
        <w:rPr>
          <w:rFonts w:ascii="Times New Roman" w:hAnsi="Times New Roman" w:cs="Times New Roman"/>
        </w:rPr>
      </w:pPr>
    </w:p>
    <w:p w14:paraId="4486A814" w14:textId="77777777" w:rsidR="00D51FD9" w:rsidRPr="000B3B50" w:rsidRDefault="00D51FD9" w:rsidP="00D51FD9">
      <w:pPr>
        <w:pStyle w:val="Default"/>
        <w:rPr>
          <w:rFonts w:ascii="Times New Roman" w:hAnsi="Times New Roman" w:cs="Times New Roman"/>
        </w:rPr>
      </w:pPr>
    </w:p>
    <w:p w14:paraId="7CEAD8EF" w14:textId="77777777" w:rsidR="009C4CC2" w:rsidRPr="000B3B50" w:rsidRDefault="009C4CC2" w:rsidP="00F352E3">
      <w:pPr>
        <w:spacing w:before="60" w:after="60" w:line="360" w:lineRule="auto"/>
        <w:contextualSpacing/>
        <w:jc w:val="center"/>
        <w:rPr>
          <w:rFonts w:ascii="Times New Roman" w:hAnsi="Times New Roman" w:cs="Times New Roman"/>
          <w:b/>
          <w:bCs/>
          <w:sz w:val="24"/>
          <w:szCs w:val="24"/>
        </w:rPr>
      </w:pPr>
    </w:p>
    <w:p w14:paraId="58914893"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r w:rsidRPr="00C5578C">
        <w:rPr>
          <w:rFonts w:ascii="Times New Roman" w:hAnsi="Times New Roman" w:cs="Times New Roman"/>
          <w:b/>
          <w:bCs/>
          <w:sz w:val="24"/>
          <w:szCs w:val="24"/>
        </w:rPr>
        <w:t xml:space="preserve">Audit Planning Memorandum </w:t>
      </w:r>
    </w:p>
    <w:p w14:paraId="589A2411" w14:textId="3C4A1975" w:rsidR="000122C2" w:rsidRPr="003C2399" w:rsidRDefault="00222F47" w:rsidP="00F352E3">
      <w:pPr>
        <w:spacing w:before="60" w:after="60" w:line="360" w:lineRule="auto"/>
        <w:contextualSpacing/>
        <w:jc w:val="center"/>
        <w:rPr>
          <w:rFonts w:ascii="Times New Roman" w:hAnsi="Times New Roman" w:cs="Times New Roman"/>
          <w:b/>
          <w:bCs/>
          <w:sz w:val="24"/>
          <w:szCs w:val="24"/>
        </w:rPr>
      </w:pPr>
      <w:r w:rsidRPr="003C2399">
        <w:rPr>
          <w:rFonts w:ascii="Times New Roman" w:hAnsi="Times New Roman" w:cs="Times New Roman"/>
          <w:b/>
          <w:bCs/>
          <w:sz w:val="24"/>
          <w:szCs w:val="24"/>
        </w:rPr>
        <w:t xml:space="preserve">Pianificazione e formalizzazione delle attività delle missioni di </w:t>
      </w:r>
      <w:r w:rsidR="00CB7616" w:rsidRPr="003C2399">
        <w:rPr>
          <w:rFonts w:ascii="Times New Roman" w:hAnsi="Times New Roman" w:cs="Times New Roman"/>
          <w:b/>
          <w:bCs/>
          <w:sz w:val="24"/>
          <w:szCs w:val="24"/>
        </w:rPr>
        <w:t xml:space="preserve">audit </w:t>
      </w:r>
      <w:r w:rsidR="00371D9B" w:rsidRPr="003C2399">
        <w:rPr>
          <w:rFonts w:ascii="Times New Roman" w:hAnsi="Times New Roman" w:cs="Times New Roman"/>
          <w:b/>
          <w:bCs/>
          <w:sz w:val="24"/>
          <w:szCs w:val="24"/>
        </w:rPr>
        <w:t>sul PO F</w:t>
      </w:r>
      <w:r w:rsidR="00DB58B0">
        <w:rPr>
          <w:rFonts w:ascii="Times New Roman" w:hAnsi="Times New Roman" w:cs="Times New Roman"/>
          <w:b/>
          <w:bCs/>
          <w:sz w:val="24"/>
          <w:szCs w:val="24"/>
        </w:rPr>
        <w:t>SE</w:t>
      </w:r>
      <w:r w:rsidR="003C2399">
        <w:rPr>
          <w:rFonts w:ascii="Times New Roman" w:hAnsi="Times New Roman" w:cs="Times New Roman"/>
          <w:b/>
          <w:bCs/>
          <w:sz w:val="24"/>
          <w:szCs w:val="24"/>
        </w:rPr>
        <w:t xml:space="preserve"> </w:t>
      </w:r>
      <w:r w:rsidR="00AA6903" w:rsidRPr="003C2399">
        <w:rPr>
          <w:rFonts w:ascii="Times New Roman" w:hAnsi="Times New Roman" w:cs="Times New Roman"/>
          <w:b/>
          <w:bCs/>
          <w:sz w:val="24"/>
          <w:szCs w:val="24"/>
        </w:rPr>
        <w:t>2</w:t>
      </w:r>
      <w:r w:rsidR="003D7A1B">
        <w:rPr>
          <w:rFonts w:ascii="Times New Roman" w:hAnsi="Times New Roman" w:cs="Times New Roman"/>
          <w:b/>
          <w:bCs/>
          <w:sz w:val="24"/>
          <w:szCs w:val="24"/>
        </w:rPr>
        <w:t>02</w:t>
      </w:r>
      <w:r w:rsidR="00A41491">
        <w:rPr>
          <w:rFonts w:ascii="Times New Roman" w:hAnsi="Times New Roman" w:cs="Times New Roman"/>
          <w:b/>
          <w:bCs/>
          <w:sz w:val="24"/>
          <w:szCs w:val="24"/>
        </w:rPr>
        <w:t>x</w:t>
      </w:r>
    </w:p>
    <w:p w14:paraId="2C6672E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7152A969"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0B3A0268"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B7AFA9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7EB5BA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2B27DA6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32F1845F" w14:textId="55077504" w:rsidR="003C2399" w:rsidRPr="00A34513" w:rsidRDefault="0071784A" w:rsidP="00F352E3">
      <w:pPr>
        <w:spacing w:before="60" w:after="60" w:line="360" w:lineRule="auto"/>
        <w:contextualSpacing/>
        <w:jc w:val="center"/>
        <w:rPr>
          <w:rFonts w:ascii="Times New Roman" w:hAnsi="Times New Roman" w:cs="Times New Roman"/>
          <w:b/>
          <w:bCs/>
          <w:sz w:val="18"/>
          <w:szCs w:val="24"/>
        </w:rPr>
        <w:sectPr w:rsidR="003C2399" w:rsidRPr="00A34513" w:rsidSect="003C2399">
          <w:headerReference w:type="even" r:id="rId8"/>
          <w:headerReference w:type="default" r:id="rId9"/>
          <w:footerReference w:type="even" r:id="rId10"/>
          <w:footerReference w:type="default" r:id="rId11"/>
          <w:headerReference w:type="first" r:id="rId12"/>
          <w:footerReference w:type="first" r:id="rId13"/>
          <w:pgSz w:w="11907" w:h="16840" w:code="9"/>
          <w:pgMar w:top="1758" w:right="850" w:bottom="1588" w:left="993" w:header="425" w:footer="709" w:gutter="0"/>
          <w:cols w:space="708"/>
          <w:titlePg/>
          <w:docGrid w:linePitch="360"/>
        </w:sectPr>
      </w:pPr>
      <w:proofErr w:type="spellStart"/>
      <w:r>
        <w:rPr>
          <w:rFonts w:ascii="Times New Roman" w:hAnsi="Times New Roman" w:cs="Times New Roman"/>
          <w:b/>
          <w:bCs/>
          <w:sz w:val="18"/>
          <w:szCs w:val="24"/>
        </w:rPr>
        <w:t>Xx</w:t>
      </w:r>
      <w:proofErr w:type="spellEnd"/>
      <w:r>
        <w:rPr>
          <w:rFonts w:ascii="Times New Roman" w:hAnsi="Times New Roman" w:cs="Times New Roman"/>
          <w:b/>
          <w:bCs/>
          <w:sz w:val="18"/>
          <w:szCs w:val="24"/>
        </w:rPr>
        <w:t>/xx</w:t>
      </w:r>
      <w:r w:rsidR="00A34513" w:rsidRPr="00A34513">
        <w:rPr>
          <w:rFonts w:ascii="Times New Roman" w:hAnsi="Times New Roman" w:cs="Times New Roman"/>
          <w:b/>
          <w:bCs/>
          <w:sz w:val="18"/>
          <w:szCs w:val="24"/>
        </w:rPr>
        <w:t>/202</w:t>
      </w:r>
      <w:r>
        <w:rPr>
          <w:rFonts w:ascii="Times New Roman" w:hAnsi="Times New Roman" w:cs="Times New Roman"/>
          <w:b/>
          <w:bCs/>
          <w:sz w:val="18"/>
          <w:szCs w:val="24"/>
        </w:rPr>
        <w:t>x</w:t>
      </w:r>
    </w:p>
    <w:p w14:paraId="766FEEC6"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p>
    <w:sdt>
      <w:sdtPr>
        <w:rPr>
          <w:rFonts w:ascii="Times New Roman" w:eastAsiaTheme="minorEastAsia" w:hAnsi="Times New Roman" w:cs="Times New Roman"/>
          <w:b w:val="0"/>
          <w:bCs w:val="0"/>
          <w:color w:val="auto"/>
          <w:sz w:val="22"/>
          <w:szCs w:val="22"/>
        </w:rPr>
        <w:id w:val="164361924"/>
        <w:docPartObj>
          <w:docPartGallery w:val="Table of Contents"/>
          <w:docPartUnique/>
        </w:docPartObj>
      </w:sdtPr>
      <w:sdtEndPr/>
      <w:sdtContent>
        <w:p w14:paraId="3F281FF6" w14:textId="77777777" w:rsidR="000122C2" w:rsidRPr="000B3B50" w:rsidRDefault="000122C2">
          <w:pPr>
            <w:pStyle w:val="Titolosommario"/>
            <w:rPr>
              <w:rFonts w:ascii="Times New Roman" w:hAnsi="Times New Roman" w:cs="Times New Roman"/>
            </w:rPr>
          </w:pPr>
          <w:r w:rsidRPr="000B3B50">
            <w:rPr>
              <w:rFonts w:ascii="Times New Roman" w:hAnsi="Times New Roman" w:cs="Times New Roman"/>
            </w:rPr>
            <w:t>Sommario</w:t>
          </w:r>
        </w:p>
        <w:p w14:paraId="1AB63938" w14:textId="53A05AD6" w:rsidR="00A41491" w:rsidRDefault="000122C2">
          <w:pPr>
            <w:pStyle w:val="Sommario1"/>
            <w:tabs>
              <w:tab w:val="left" w:pos="440"/>
              <w:tab w:val="right" w:leader="dot" w:pos="8495"/>
            </w:tabs>
            <w:rPr>
              <w:noProof/>
            </w:rPr>
          </w:pPr>
          <w:r w:rsidRPr="000B3B50">
            <w:rPr>
              <w:rFonts w:ascii="Times New Roman" w:hAnsi="Times New Roman" w:cs="Times New Roman"/>
            </w:rPr>
            <w:fldChar w:fldCharType="begin"/>
          </w:r>
          <w:r w:rsidRPr="000B3B50">
            <w:rPr>
              <w:rFonts w:ascii="Times New Roman" w:hAnsi="Times New Roman" w:cs="Times New Roman"/>
            </w:rPr>
            <w:instrText xml:space="preserve"> TOC \o "1-3" \h \z \u </w:instrText>
          </w:r>
          <w:r w:rsidRPr="000B3B50">
            <w:rPr>
              <w:rFonts w:ascii="Times New Roman" w:hAnsi="Times New Roman" w:cs="Times New Roman"/>
            </w:rPr>
            <w:fldChar w:fldCharType="separate"/>
          </w:r>
          <w:hyperlink w:anchor="_Toc55993117" w:history="1">
            <w:r w:rsidR="00A41491" w:rsidRPr="000D5A51">
              <w:rPr>
                <w:rStyle w:val="Collegamentoipertestuale"/>
                <w:rFonts w:ascii="Times New Roman" w:hAnsi="Times New Roman" w:cs="Times New Roman"/>
                <w:noProof/>
              </w:rPr>
              <w:t>1.</w:t>
            </w:r>
            <w:r w:rsidR="00A41491">
              <w:rPr>
                <w:noProof/>
              </w:rPr>
              <w:tab/>
            </w:r>
            <w:r w:rsidR="00A41491" w:rsidRPr="000D5A51">
              <w:rPr>
                <w:rStyle w:val="Collegamentoipertestuale"/>
                <w:rFonts w:ascii="Times New Roman" w:hAnsi="Times New Roman" w:cs="Times New Roman"/>
                <w:noProof/>
              </w:rPr>
              <w:t>ANAGRAFICA</w:t>
            </w:r>
            <w:r w:rsidR="00A41491">
              <w:rPr>
                <w:noProof/>
                <w:webHidden/>
              </w:rPr>
              <w:tab/>
            </w:r>
            <w:r w:rsidR="00A41491">
              <w:rPr>
                <w:noProof/>
                <w:webHidden/>
              </w:rPr>
              <w:fldChar w:fldCharType="begin"/>
            </w:r>
            <w:r w:rsidR="00A41491">
              <w:rPr>
                <w:noProof/>
                <w:webHidden/>
              </w:rPr>
              <w:instrText xml:space="preserve"> PAGEREF _Toc55993117 \h </w:instrText>
            </w:r>
            <w:r w:rsidR="00A41491">
              <w:rPr>
                <w:noProof/>
                <w:webHidden/>
              </w:rPr>
            </w:r>
            <w:r w:rsidR="00A41491">
              <w:rPr>
                <w:noProof/>
                <w:webHidden/>
              </w:rPr>
              <w:fldChar w:fldCharType="separate"/>
            </w:r>
            <w:r w:rsidR="00A41491">
              <w:rPr>
                <w:noProof/>
                <w:webHidden/>
              </w:rPr>
              <w:t>3</w:t>
            </w:r>
            <w:r w:rsidR="00A41491">
              <w:rPr>
                <w:noProof/>
                <w:webHidden/>
              </w:rPr>
              <w:fldChar w:fldCharType="end"/>
            </w:r>
          </w:hyperlink>
        </w:p>
        <w:p w14:paraId="5BBDCA33" w14:textId="07FC32DD" w:rsidR="00A41491" w:rsidRDefault="0071784A">
          <w:pPr>
            <w:pStyle w:val="Sommario1"/>
            <w:tabs>
              <w:tab w:val="left" w:pos="440"/>
              <w:tab w:val="right" w:leader="dot" w:pos="8495"/>
            </w:tabs>
            <w:rPr>
              <w:noProof/>
            </w:rPr>
          </w:pPr>
          <w:hyperlink w:anchor="_Toc55993118" w:history="1">
            <w:r w:rsidR="00A41491" w:rsidRPr="000D5A51">
              <w:rPr>
                <w:rStyle w:val="Collegamentoipertestuale"/>
                <w:rFonts w:ascii="Times New Roman" w:hAnsi="Times New Roman"/>
                <w:noProof/>
              </w:rPr>
              <w:t>2.</w:t>
            </w:r>
            <w:r w:rsidR="00A41491">
              <w:rPr>
                <w:noProof/>
              </w:rPr>
              <w:tab/>
            </w:r>
            <w:r w:rsidR="00A41491" w:rsidRPr="000D5A51">
              <w:rPr>
                <w:rStyle w:val="Collegamentoipertestuale"/>
                <w:rFonts w:ascii="Times New Roman" w:hAnsi="Times New Roman" w:cs="Times New Roman"/>
                <w:noProof/>
              </w:rPr>
              <w:t>OBIETTIVI DEL MEMORANDUM</w:t>
            </w:r>
            <w:r w:rsidR="00A41491">
              <w:rPr>
                <w:noProof/>
                <w:webHidden/>
              </w:rPr>
              <w:tab/>
            </w:r>
            <w:r w:rsidR="00A41491">
              <w:rPr>
                <w:noProof/>
                <w:webHidden/>
              </w:rPr>
              <w:fldChar w:fldCharType="begin"/>
            </w:r>
            <w:r w:rsidR="00A41491">
              <w:rPr>
                <w:noProof/>
                <w:webHidden/>
              </w:rPr>
              <w:instrText xml:space="preserve"> PAGEREF _Toc55993118 \h </w:instrText>
            </w:r>
            <w:r w:rsidR="00A41491">
              <w:rPr>
                <w:noProof/>
                <w:webHidden/>
              </w:rPr>
            </w:r>
            <w:r w:rsidR="00A41491">
              <w:rPr>
                <w:noProof/>
                <w:webHidden/>
              </w:rPr>
              <w:fldChar w:fldCharType="separate"/>
            </w:r>
            <w:r w:rsidR="00A41491">
              <w:rPr>
                <w:noProof/>
                <w:webHidden/>
              </w:rPr>
              <w:t>4</w:t>
            </w:r>
            <w:r w:rsidR="00A41491">
              <w:rPr>
                <w:noProof/>
                <w:webHidden/>
              </w:rPr>
              <w:fldChar w:fldCharType="end"/>
            </w:r>
          </w:hyperlink>
        </w:p>
        <w:p w14:paraId="1B02E17E" w14:textId="37A5194D" w:rsidR="00A41491" w:rsidRDefault="0071784A">
          <w:pPr>
            <w:pStyle w:val="Sommario1"/>
            <w:tabs>
              <w:tab w:val="left" w:pos="440"/>
              <w:tab w:val="right" w:leader="dot" w:pos="8495"/>
            </w:tabs>
            <w:rPr>
              <w:noProof/>
            </w:rPr>
          </w:pPr>
          <w:hyperlink w:anchor="_Toc55993119" w:history="1">
            <w:r w:rsidR="00A41491" w:rsidRPr="000D5A51">
              <w:rPr>
                <w:rStyle w:val="Collegamentoipertestuale"/>
                <w:rFonts w:ascii="Times New Roman" w:hAnsi="Times New Roman"/>
                <w:noProof/>
              </w:rPr>
              <w:t>3.</w:t>
            </w:r>
            <w:r w:rsidR="00A41491">
              <w:rPr>
                <w:noProof/>
              </w:rPr>
              <w:tab/>
            </w:r>
            <w:r w:rsidR="00A41491" w:rsidRPr="000D5A51">
              <w:rPr>
                <w:rStyle w:val="Collegamentoipertestuale"/>
                <w:rFonts w:ascii="Times New Roman" w:hAnsi="Times New Roman" w:cs="Times New Roman"/>
                <w:noProof/>
              </w:rPr>
              <w:t>PRINCIPI DELL’AUTORITÁ DI AUDIT</w:t>
            </w:r>
            <w:r w:rsidR="00A41491">
              <w:rPr>
                <w:noProof/>
                <w:webHidden/>
              </w:rPr>
              <w:tab/>
            </w:r>
            <w:r w:rsidR="00A41491">
              <w:rPr>
                <w:noProof/>
                <w:webHidden/>
              </w:rPr>
              <w:fldChar w:fldCharType="begin"/>
            </w:r>
            <w:r w:rsidR="00A41491">
              <w:rPr>
                <w:noProof/>
                <w:webHidden/>
              </w:rPr>
              <w:instrText xml:space="preserve"> PAGEREF _Toc55993119 \h </w:instrText>
            </w:r>
            <w:r w:rsidR="00A41491">
              <w:rPr>
                <w:noProof/>
                <w:webHidden/>
              </w:rPr>
            </w:r>
            <w:r w:rsidR="00A41491">
              <w:rPr>
                <w:noProof/>
                <w:webHidden/>
              </w:rPr>
              <w:fldChar w:fldCharType="separate"/>
            </w:r>
            <w:r w:rsidR="00A41491">
              <w:rPr>
                <w:noProof/>
                <w:webHidden/>
              </w:rPr>
              <w:t>5</w:t>
            </w:r>
            <w:r w:rsidR="00A41491">
              <w:rPr>
                <w:noProof/>
                <w:webHidden/>
              </w:rPr>
              <w:fldChar w:fldCharType="end"/>
            </w:r>
          </w:hyperlink>
        </w:p>
        <w:p w14:paraId="589165E1" w14:textId="2B51E59F" w:rsidR="00A41491" w:rsidRDefault="0071784A">
          <w:pPr>
            <w:pStyle w:val="Sommario1"/>
            <w:tabs>
              <w:tab w:val="left" w:pos="440"/>
              <w:tab w:val="right" w:leader="dot" w:pos="8495"/>
            </w:tabs>
            <w:rPr>
              <w:noProof/>
            </w:rPr>
          </w:pPr>
          <w:hyperlink w:anchor="_Toc55993120" w:history="1">
            <w:r w:rsidR="00A41491" w:rsidRPr="000D5A51">
              <w:rPr>
                <w:rStyle w:val="Collegamentoipertestuale"/>
                <w:rFonts w:ascii="Times New Roman" w:hAnsi="Times New Roman" w:cs="Times New Roman"/>
                <w:noProof/>
              </w:rPr>
              <w:t>4.</w:t>
            </w:r>
            <w:r w:rsidR="00A41491">
              <w:rPr>
                <w:noProof/>
              </w:rPr>
              <w:tab/>
            </w:r>
            <w:r w:rsidR="00A41491" w:rsidRPr="000D5A51">
              <w:rPr>
                <w:rStyle w:val="Collegamentoipertestuale"/>
                <w:rFonts w:ascii="Times New Roman" w:hAnsi="Times New Roman" w:cs="Times New Roman"/>
                <w:noProof/>
              </w:rPr>
              <w:t xml:space="preserve">AGGIORNAMENTO DELLA VALUTAZIONE DEI RISCHI PROGRAMMA OPERATIVO </w:t>
            </w:r>
            <w:r w:rsidR="00DB58B0">
              <w:rPr>
                <w:rStyle w:val="Collegamentoipertestuale"/>
                <w:rFonts w:ascii="Times New Roman" w:hAnsi="Times New Roman" w:cs="Times New Roman"/>
                <w:noProof/>
              </w:rPr>
              <w:t>FSE</w:t>
            </w:r>
            <w:r w:rsidR="00A41491" w:rsidRPr="000D5A51">
              <w:rPr>
                <w:rStyle w:val="Collegamentoipertestuale"/>
                <w:rFonts w:ascii="Times New Roman" w:hAnsi="Times New Roman" w:cs="Times New Roman"/>
                <w:noProof/>
              </w:rPr>
              <w:t xml:space="preserve"> SICILIA 2014/2020</w:t>
            </w:r>
            <w:r w:rsidR="00A41491">
              <w:rPr>
                <w:noProof/>
                <w:webHidden/>
              </w:rPr>
              <w:tab/>
            </w:r>
            <w:r w:rsidR="00A41491">
              <w:rPr>
                <w:noProof/>
                <w:webHidden/>
              </w:rPr>
              <w:fldChar w:fldCharType="begin"/>
            </w:r>
            <w:r w:rsidR="00A41491">
              <w:rPr>
                <w:noProof/>
                <w:webHidden/>
              </w:rPr>
              <w:instrText xml:space="preserve"> PAGEREF _Toc55993120 \h </w:instrText>
            </w:r>
            <w:r w:rsidR="00A41491">
              <w:rPr>
                <w:noProof/>
                <w:webHidden/>
              </w:rPr>
            </w:r>
            <w:r w:rsidR="00A41491">
              <w:rPr>
                <w:noProof/>
                <w:webHidden/>
              </w:rPr>
              <w:fldChar w:fldCharType="separate"/>
            </w:r>
            <w:r w:rsidR="00A41491">
              <w:rPr>
                <w:noProof/>
                <w:webHidden/>
              </w:rPr>
              <w:t>5</w:t>
            </w:r>
            <w:r w:rsidR="00A41491">
              <w:rPr>
                <w:noProof/>
                <w:webHidden/>
              </w:rPr>
              <w:fldChar w:fldCharType="end"/>
            </w:r>
          </w:hyperlink>
        </w:p>
        <w:p w14:paraId="5CFE5109" w14:textId="64DDC134" w:rsidR="00A41491" w:rsidRDefault="0071784A">
          <w:pPr>
            <w:pStyle w:val="Sommario1"/>
            <w:tabs>
              <w:tab w:val="left" w:pos="440"/>
              <w:tab w:val="right" w:leader="dot" w:pos="8495"/>
            </w:tabs>
            <w:rPr>
              <w:noProof/>
            </w:rPr>
          </w:pPr>
          <w:hyperlink w:anchor="_Toc55993121" w:history="1">
            <w:r w:rsidR="00A41491" w:rsidRPr="000D5A51">
              <w:rPr>
                <w:rStyle w:val="Collegamentoipertestuale"/>
                <w:rFonts w:ascii="Times New Roman" w:hAnsi="Times New Roman" w:cs="Times New Roman"/>
                <w:noProof/>
              </w:rPr>
              <w:t>5.</w:t>
            </w:r>
            <w:r w:rsidR="00A41491">
              <w:rPr>
                <w:noProof/>
              </w:rPr>
              <w:tab/>
            </w:r>
            <w:r w:rsidR="00A41491" w:rsidRPr="000D5A51">
              <w:rPr>
                <w:rStyle w:val="Collegamentoipertestuale"/>
                <w:rFonts w:ascii="Times New Roman" w:hAnsi="Times New Roman" w:cs="Times New Roman"/>
                <w:noProof/>
              </w:rPr>
              <w:t>PIANIFICAZIONE E CONCLUSIONE DELLA MISSIONE DI AUDIT</w:t>
            </w:r>
            <w:r w:rsidR="00A41491">
              <w:rPr>
                <w:noProof/>
                <w:webHidden/>
              </w:rPr>
              <w:tab/>
            </w:r>
            <w:r w:rsidR="00A41491">
              <w:rPr>
                <w:noProof/>
                <w:webHidden/>
              </w:rPr>
              <w:fldChar w:fldCharType="begin"/>
            </w:r>
            <w:r w:rsidR="00A41491">
              <w:rPr>
                <w:noProof/>
                <w:webHidden/>
              </w:rPr>
              <w:instrText xml:space="preserve"> PAGEREF _Toc55993121 \h </w:instrText>
            </w:r>
            <w:r w:rsidR="00A41491">
              <w:rPr>
                <w:noProof/>
                <w:webHidden/>
              </w:rPr>
            </w:r>
            <w:r w:rsidR="00A41491">
              <w:rPr>
                <w:noProof/>
                <w:webHidden/>
              </w:rPr>
              <w:fldChar w:fldCharType="separate"/>
            </w:r>
            <w:r w:rsidR="00A41491">
              <w:rPr>
                <w:noProof/>
                <w:webHidden/>
              </w:rPr>
              <w:t>17</w:t>
            </w:r>
            <w:r w:rsidR="00A41491">
              <w:rPr>
                <w:noProof/>
                <w:webHidden/>
              </w:rPr>
              <w:fldChar w:fldCharType="end"/>
            </w:r>
          </w:hyperlink>
        </w:p>
        <w:p w14:paraId="2377C07B" w14:textId="7FD63D0E" w:rsidR="00A41491" w:rsidRDefault="0071784A">
          <w:pPr>
            <w:pStyle w:val="Sommario2"/>
            <w:tabs>
              <w:tab w:val="right" w:leader="dot" w:pos="8495"/>
            </w:tabs>
            <w:rPr>
              <w:noProof/>
            </w:rPr>
          </w:pPr>
          <w:hyperlink w:anchor="_Toc55993122" w:history="1">
            <w:r w:rsidR="00A41491" w:rsidRPr="000D5A51">
              <w:rPr>
                <w:rStyle w:val="Collegamentoipertestuale"/>
                <w:rFonts w:ascii="Times New Roman" w:hAnsi="Times New Roman" w:cs="Times New Roman"/>
                <w:noProof/>
              </w:rPr>
              <w:t>5.1 REPORTING E FOLLOW UP</w:t>
            </w:r>
            <w:r w:rsidR="00A41491">
              <w:rPr>
                <w:noProof/>
                <w:webHidden/>
              </w:rPr>
              <w:tab/>
            </w:r>
            <w:r w:rsidR="00A41491">
              <w:rPr>
                <w:noProof/>
                <w:webHidden/>
              </w:rPr>
              <w:fldChar w:fldCharType="begin"/>
            </w:r>
            <w:r w:rsidR="00A41491">
              <w:rPr>
                <w:noProof/>
                <w:webHidden/>
              </w:rPr>
              <w:instrText xml:space="preserve"> PAGEREF _Toc55993122 \h </w:instrText>
            </w:r>
            <w:r w:rsidR="00A41491">
              <w:rPr>
                <w:noProof/>
                <w:webHidden/>
              </w:rPr>
            </w:r>
            <w:r w:rsidR="00A41491">
              <w:rPr>
                <w:noProof/>
                <w:webHidden/>
              </w:rPr>
              <w:fldChar w:fldCharType="separate"/>
            </w:r>
            <w:r w:rsidR="00A41491">
              <w:rPr>
                <w:noProof/>
                <w:webHidden/>
              </w:rPr>
              <w:t>18</w:t>
            </w:r>
            <w:r w:rsidR="00A41491">
              <w:rPr>
                <w:noProof/>
                <w:webHidden/>
              </w:rPr>
              <w:fldChar w:fldCharType="end"/>
            </w:r>
          </w:hyperlink>
        </w:p>
        <w:p w14:paraId="441FEBFA" w14:textId="158F5A84" w:rsidR="00A41491" w:rsidRDefault="0071784A">
          <w:pPr>
            <w:pStyle w:val="Sommario2"/>
            <w:tabs>
              <w:tab w:val="right" w:leader="dot" w:pos="8495"/>
            </w:tabs>
            <w:rPr>
              <w:noProof/>
            </w:rPr>
          </w:pPr>
          <w:hyperlink w:anchor="_Toc55993123" w:history="1">
            <w:r w:rsidR="00A41491" w:rsidRPr="000D5A51">
              <w:rPr>
                <w:rStyle w:val="Collegamentoipertestuale"/>
                <w:rFonts w:ascii="Times New Roman" w:hAnsi="Times New Roman" w:cs="Times New Roman"/>
                <w:noProof/>
              </w:rPr>
              <w:t>5.2 ARCHIVIAZIONE DELLA DOCUMENTAZIONE</w:t>
            </w:r>
            <w:r w:rsidR="00A41491">
              <w:rPr>
                <w:noProof/>
                <w:webHidden/>
              </w:rPr>
              <w:tab/>
            </w:r>
            <w:r w:rsidR="00A41491">
              <w:rPr>
                <w:noProof/>
                <w:webHidden/>
              </w:rPr>
              <w:fldChar w:fldCharType="begin"/>
            </w:r>
            <w:r w:rsidR="00A41491">
              <w:rPr>
                <w:noProof/>
                <w:webHidden/>
              </w:rPr>
              <w:instrText xml:space="preserve"> PAGEREF _Toc55993123 \h </w:instrText>
            </w:r>
            <w:r w:rsidR="00A41491">
              <w:rPr>
                <w:noProof/>
                <w:webHidden/>
              </w:rPr>
            </w:r>
            <w:r w:rsidR="00A41491">
              <w:rPr>
                <w:noProof/>
                <w:webHidden/>
              </w:rPr>
              <w:fldChar w:fldCharType="separate"/>
            </w:r>
            <w:r w:rsidR="00A41491">
              <w:rPr>
                <w:noProof/>
                <w:webHidden/>
              </w:rPr>
              <w:t>18</w:t>
            </w:r>
            <w:r w:rsidR="00A41491">
              <w:rPr>
                <w:noProof/>
                <w:webHidden/>
              </w:rPr>
              <w:fldChar w:fldCharType="end"/>
            </w:r>
          </w:hyperlink>
        </w:p>
        <w:p w14:paraId="17AC9FA1" w14:textId="177D460A" w:rsidR="00A41491" w:rsidRDefault="0071784A">
          <w:pPr>
            <w:pStyle w:val="Sommario1"/>
            <w:tabs>
              <w:tab w:val="right" w:leader="dot" w:pos="8495"/>
            </w:tabs>
            <w:rPr>
              <w:noProof/>
            </w:rPr>
          </w:pPr>
          <w:hyperlink w:anchor="_Toc55993124" w:history="1">
            <w:r w:rsidR="00A41491" w:rsidRPr="000D5A51">
              <w:rPr>
                <w:rStyle w:val="Collegamentoipertestuale"/>
                <w:rFonts w:ascii="Times New Roman" w:hAnsi="Times New Roman" w:cs="Times New Roman"/>
                <w:noProof/>
              </w:rPr>
              <w:t>6. PROGRAMMAZIONE ATTIVITÀ</w:t>
            </w:r>
            <w:r w:rsidR="00A41491">
              <w:rPr>
                <w:noProof/>
                <w:webHidden/>
              </w:rPr>
              <w:tab/>
            </w:r>
            <w:r w:rsidR="00A41491">
              <w:rPr>
                <w:noProof/>
                <w:webHidden/>
              </w:rPr>
              <w:fldChar w:fldCharType="begin"/>
            </w:r>
            <w:r w:rsidR="00A41491">
              <w:rPr>
                <w:noProof/>
                <w:webHidden/>
              </w:rPr>
              <w:instrText xml:space="preserve"> PAGEREF _Toc55993124 \h </w:instrText>
            </w:r>
            <w:r w:rsidR="00A41491">
              <w:rPr>
                <w:noProof/>
                <w:webHidden/>
              </w:rPr>
            </w:r>
            <w:r w:rsidR="00A41491">
              <w:rPr>
                <w:noProof/>
                <w:webHidden/>
              </w:rPr>
              <w:fldChar w:fldCharType="separate"/>
            </w:r>
            <w:r w:rsidR="00A41491">
              <w:rPr>
                <w:noProof/>
                <w:webHidden/>
              </w:rPr>
              <w:t>19</w:t>
            </w:r>
            <w:r w:rsidR="00A41491">
              <w:rPr>
                <w:noProof/>
                <w:webHidden/>
              </w:rPr>
              <w:fldChar w:fldCharType="end"/>
            </w:r>
          </w:hyperlink>
        </w:p>
        <w:p w14:paraId="547493BE" w14:textId="0898CE86" w:rsidR="00A41491" w:rsidRDefault="0071784A">
          <w:pPr>
            <w:pStyle w:val="Sommario2"/>
            <w:tabs>
              <w:tab w:val="right" w:leader="dot" w:pos="8495"/>
            </w:tabs>
            <w:rPr>
              <w:noProof/>
            </w:rPr>
          </w:pPr>
          <w:hyperlink w:anchor="_Toc55993125" w:history="1">
            <w:r w:rsidR="00A41491" w:rsidRPr="000D5A51">
              <w:rPr>
                <w:rStyle w:val="Collegamentoipertestuale"/>
                <w:rFonts w:ascii="Times New Roman" w:hAnsi="Times New Roman" w:cs="Times New Roman"/>
                <w:noProof/>
              </w:rPr>
              <w:t>6.1 Sintesi dei controlli effettuati</w:t>
            </w:r>
            <w:r w:rsidR="00A41491">
              <w:rPr>
                <w:noProof/>
                <w:webHidden/>
              </w:rPr>
              <w:tab/>
            </w:r>
            <w:r w:rsidR="00A41491">
              <w:rPr>
                <w:noProof/>
                <w:webHidden/>
              </w:rPr>
              <w:fldChar w:fldCharType="begin"/>
            </w:r>
            <w:r w:rsidR="00A41491">
              <w:rPr>
                <w:noProof/>
                <w:webHidden/>
              </w:rPr>
              <w:instrText xml:space="preserve"> PAGEREF _Toc55993125 \h </w:instrText>
            </w:r>
            <w:r w:rsidR="00A41491">
              <w:rPr>
                <w:noProof/>
                <w:webHidden/>
              </w:rPr>
            </w:r>
            <w:r w:rsidR="00A41491">
              <w:rPr>
                <w:noProof/>
                <w:webHidden/>
              </w:rPr>
              <w:fldChar w:fldCharType="separate"/>
            </w:r>
            <w:r w:rsidR="00A41491">
              <w:rPr>
                <w:noProof/>
                <w:webHidden/>
              </w:rPr>
              <w:t>19</w:t>
            </w:r>
            <w:r w:rsidR="00A41491">
              <w:rPr>
                <w:noProof/>
                <w:webHidden/>
              </w:rPr>
              <w:fldChar w:fldCharType="end"/>
            </w:r>
          </w:hyperlink>
        </w:p>
        <w:p w14:paraId="1754B8F7" w14:textId="6F49A504" w:rsidR="00A41491" w:rsidRDefault="0071784A">
          <w:pPr>
            <w:pStyle w:val="Sommario2"/>
            <w:tabs>
              <w:tab w:val="right" w:leader="dot" w:pos="8495"/>
            </w:tabs>
            <w:rPr>
              <w:noProof/>
            </w:rPr>
          </w:pPr>
          <w:hyperlink w:anchor="_Toc55993126" w:history="1">
            <w:r w:rsidR="00A41491" w:rsidRPr="000D5A51">
              <w:rPr>
                <w:rStyle w:val="Collegamentoipertestuale"/>
                <w:rFonts w:ascii="Times New Roman" w:hAnsi="Times New Roman" w:cs="Times New Roman"/>
                <w:noProof/>
              </w:rPr>
              <w:t>6.2 Programmazione attività 202x</w:t>
            </w:r>
            <w:r w:rsidR="00A41491">
              <w:rPr>
                <w:noProof/>
                <w:webHidden/>
              </w:rPr>
              <w:tab/>
            </w:r>
            <w:r w:rsidR="00A41491">
              <w:rPr>
                <w:noProof/>
                <w:webHidden/>
              </w:rPr>
              <w:fldChar w:fldCharType="begin"/>
            </w:r>
            <w:r w:rsidR="00A41491">
              <w:rPr>
                <w:noProof/>
                <w:webHidden/>
              </w:rPr>
              <w:instrText xml:space="preserve"> PAGEREF _Toc55993126 \h </w:instrText>
            </w:r>
            <w:r w:rsidR="00A41491">
              <w:rPr>
                <w:noProof/>
                <w:webHidden/>
              </w:rPr>
            </w:r>
            <w:r w:rsidR="00A41491">
              <w:rPr>
                <w:noProof/>
                <w:webHidden/>
              </w:rPr>
              <w:fldChar w:fldCharType="separate"/>
            </w:r>
            <w:r w:rsidR="00A41491">
              <w:rPr>
                <w:noProof/>
                <w:webHidden/>
              </w:rPr>
              <w:t>20</w:t>
            </w:r>
            <w:r w:rsidR="00A41491">
              <w:rPr>
                <w:noProof/>
                <w:webHidden/>
              </w:rPr>
              <w:fldChar w:fldCharType="end"/>
            </w:r>
          </w:hyperlink>
        </w:p>
        <w:p w14:paraId="2848A683" w14:textId="39E04E17" w:rsidR="00A41491" w:rsidRDefault="0071784A">
          <w:pPr>
            <w:pStyle w:val="Sommario2"/>
            <w:tabs>
              <w:tab w:val="right" w:leader="dot" w:pos="8495"/>
            </w:tabs>
            <w:rPr>
              <w:noProof/>
            </w:rPr>
          </w:pPr>
          <w:hyperlink w:anchor="_Toc55993127" w:history="1">
            <w:r w:rsidR="00A41491" w:rsidRPr="000D5A51">
              <w:rPr>
                <w:rStyle w:val="Collegamentoipertestuale"/>
                <w:rFonts w:ascii="Times New Roman" w:hAnsi="Times New Roman" w:cs="Times New Roman"/>
                <w:noProof/>
              </w:rPr>
              <w:t>6.3 Calendario attività 202x</w:t>
            </w:r>
            <w:r w:rsidR="00A41491">
              <w:rPr>
                <w:noProof/>
                <w:webHidden/>
              </w:rPr>
              <w:tab/>
            </w:r>
            <w:r w:rsidR="00A41491">
              <w:rPr>
                <w:noProof/>
                <w:webHidden/>
              </w:rPr>
              <w:fldChar w:fldCharType="begin"/>
            </w:r>
            <w:r w:rsidR="00A41491">
              <w:rPr>
                <w:noProof/>
                <w:webHidden/>
              </w:rPr>
              <w:instrText xml:space="preserve"> PAGEREF _Toc55993127 \h </w:instrText>
            </w:r>
            <w:r w:rsidR="00A41491">
              <w:rPr>
                <w:noProof/>
                <w:webHidden/>
              </w:rPr>
            </w:r>
            <w:r w:rsidR="00A41491">
              <w:rPr>
                <w:noProof/>
                <w:webHidden/>
              </w:rPr>
              <w:fldChar w:fldCharType="separate"/>
            </w:r>
            <w:r w:rsidR="00A41491">
              <w:rPr>
                <w:noProof/>
                <w:webHidden/>
              </w:rPr>
              <w:t>27</w:t>
            </w:r>
            <w:r w:rsidR="00A41491">
              <w:rPr>
                <w:noProof/>
                <w:webHidden/>
              </w:rPr>
              <w:fldChar w:fldCharType="end"/>
            </w:r>
          </w:hyperlink>
        </w:p>
        <w:p w14:paraId="0628ADB6" w14:textId="15E19F05" w:rsidR="00A41491" w:rsidRDefault="0071784A">
          <w:pPr>
            <w:pStyle w:val="Sommario2"/>
            <w:tabs>
              <w:tab w:val="right" w:leader="dot" w:pos="8495"/>
            </w:tabs>
            <w:rPr>
              <w:noProof/>
            </w:rPr>
          </w:pPr>
          <w:hyperlink w:anchor="_Toc55993128" w:history="1">
            <w:r w:rsidR="00A41491">
              <w:rPr>
                <w:rStyle w:val="Collegamentoipertestuale"/>
                <w:rFonts w:ascii="Times New Roman" w:hAnsi="Times New Roman" w:cs="Times New Roman"/>
                <w:noProof/>
              </w:rPr>
              <w:t>6</w:t>
            </w:r>
            <w:r w:rsidR="00A41491" w:rsidRPr="000D5A51">
              <w:rPr>
                <w:rStyle w:val="Collegamentoipertestuale"/>
                <w:rFonts w:ascii="Times New Roman" w:hAnsi="Times New Roman" w:cs="Times New Roman"/>
                <w:noProof/>
              </w:rPr>
              <w:t>.4 Programmazione attività 202x</w:t>
            </w:r>
            <w:r w:rsidR="00A41491">
              <w:rPr>
                <w:noProof/>
                <w:webHidden/>
              </w:rPr>
              <w:tab/>
            </w:r>
            <w:r w:rsidR="00A41491">
              <w:rPr>
                <w:noProof/>
                <w:webHidden/>
              </w:rPr>
              <w:fldChar w:fldCharType="begin"/>
            </w:r>
            <w:r w:rsidR="00A41491">
              <w:rPr>
                <w:noProof/>
                <w:webHidden/>
              </w:rPr>
              <w:instrText xml:space="preserve"> PAGEREF _Toc55993128 \h </w:instrText>
            </w:r>
            <w:r w:rsidR="00A41491">
              <w:rPr>
                <w:noProof/>
                <w:webHidden/>
              </w:rPr>
            </w:r>
            <w:r w:rsidR="00A41491">
              <w:rPr>
                <w:noProof/>
                <w:webHidden/>
              </w:rPr>
              <w:fldChar w:fldCharType="separate"/>
            </w:r>
            <w:r w:rsidR="00A41491">
              <w:rPr>
                <w:noProof/>
                <w:webHidden/>
              </w:rPr>
              <w:t>28</w:t>
            </w:r>
            <w:r w:rsidR="00A41491">
              <w:rPr>
                <w:noProof/>
                <w:webHidden/>
              </w:rPr>
              <w:fldChar w:fldCharType="end"/>
            </w:r>
          </w:hyperlink>
        </w:p>
        <w:p w14:paraId="3C11B17A" w14:textId="619CC27B" w:rsidR="000122C2" w:rsidRPr="000B3B50" w:rsidRDefault="000122C2">
          <w:pPr>
            <w:rPr>
              <w:rFonts w:ascii="Times New Roman" w:hAnsi="Times New Roman" w:cs="Times New Roman"/>
            </w:rPr>
          </w:pPr>
          <w:r w:rsidRPr="000B3B50">
            <w:rPr>
              <w:rFonts w:ascii="Times New Roman" w:hAnsi="Times New Roman" w:cs="Times New Roman"/>
              <w:b/>
              <w:bCs/>
            </w:rPr>
            <w:fldChar w:fldCharType="end"/>
          </w:r>
        </w:p>
      </w:sdtContent>
    </w:sdt>
    <w:p w14:paraId="0DD26FFD" w14:textId="77777777" w:rsidR="00D51FD9" w:rsidRPr="000B3B50" w:rsidRDefault="00D51FD9" w:rsidP="00F352E3">
      <w:pPr>
        <w:spacing w:before="60" w:after="60" w:line="360" w:lineRule="auto"/>
        <w:contextualSpacing/>
        <w:jc w:val="center"/>
        <w:rPr>
          <w:rFonts w:ascii="Times New Roman" w:hAnsi="Times New Roman" w:cs="Times New Roman"/>
          <w:b/>
          <w:bCs/>
          <w:sz w:val="24"/>
          <w:szCs w:val="24"/>
        </w:rPr>
      </w:pPr>
    </w:p>
    <w:p w14:paraId="5D1EE824" w14:textId="77777777" w:rsidR="00D51FD9" w:rsidRPr="000B3B50" w:rsidRDefault="00D51FD9" w:rsidP="00D51FD9">
      <w:pPr>
        <w:spacing w:before="60" w:after="60" w:line="360" w:lineRule="auto"/>
        <w:rPr>
          <w:rFonts w:ascii="Times New Roman" w:hAnsi="Times New Roman" w:cs="Times New Roman"/>
          <w:b/>
          <w:bCs/>
          <w:i/>
          <w:iCs/>
        </w:rPr>
      </w:pPr>
    </w:p>
    <w:p w14:paraId="05BCA5DE" w14:textId="77777777" w:rsidR="00D51FD9" w:rsidRPr="000B3B50" w:rsidRDefault="00D51FD9" w:rsidP="00D51FD9">
      <w:pPr>
        <w:spacing w:line="240" w:lineRule="auto"/>
        <w:jc w:val="center"/>
        <w:rPr>
          <w:rFonts w:ascii="Times New Roman" w:hAnsi="Times New Roman" w:cs="Times New Roman"/>
        </w:rPr>
        <w:sectPr w:rsidR="00D51FD9" w:rsidRPr="000B3B50" w:rsidSect="00BD5706">
          <w:pgSz w:w="11907" w:h="16840" w:code="9"/>
          <w:pgMar w:top="1758" w:right="1701" w:bottom="1588" w:left="1701" w:header="425" w:footer="709" w:gutter="0"/>
          <w:cols w:space="708"/>
          <w:titlePg/>
          <w:docGrid w:linePitch="360"/>
        </w:sectPr>
      </w:pPr>
      <w:bookmarkStart w:id="1" w:name="_Toc401669216"/>
      <w:bookmarkStart w:id="2" w:name="_Toc401669519"/>
      <w:bookmarkStart w:id="3" w:name="_Toc401670180"/>
      <w:bookmarkStart w:id="4" w:name="_Toc401670878"/>
      <w:bookmarkStart w:id="5" w:name="_Toc401669217"/>
      <w:bookmarkStart w:id="6" w:name="_Toc401669520"/>
      <w:bookmarkStart w:id="7" w:name="_Toc401670181"/>
      <w:bookmarkStart w:id="8" w:name="_Toc401670879"/>
      <w:bookmarkStart w:id="9" w:name="_Toc401669218"/>
      <w:bookmarkStart w:id="10" w:name="_Toc401669521"/>
      <w:bookmarkStart w:id="11" w:name="_Toc401670182"/>
      <w:bookmarkStart w:id="12" w:name="_Toc401670880"/>
      <w:bookmarkStart w:id="13" w:name="_Toc401669219"/>
      <w:bookmarkStart w:id="14" w:name="_Toc401669522"/>
      <w:bookmarkStart w:id="15" w:name="_Toc401670183"/>
      <w:bookmarkStart w:id="16" w:name="_Toc401670881"/>
      <w:bookmarkStart w:id="17" w:name="_Toc401669220"/>
      <w:bookmarkStart w:id="18" w:name="_Toc401669523"/>
      <w:bookmarkStart w:id="19" w:name="_Toc401670184"/>
      <w:bookmarkStart w:id="20" w:name="_Toc401670882"/>
      <w:bookmarkStart w:id="21" w:name="_Toc401669221"/>
      <w:bookmarkStart w:id="22" w:name="_Toc401669524"/>
      <w:bookmarkStart w:id="23" w:name="_Toc401670185"/>
      <w:bookmarkStart w:id="24" w:name="_Toc401670883"/>
      <w:bookmarkStart w:id="25" w:name="_Toc401669230"/>
      <w:bookmarkStart w:id="26" w:name="_Toc401669533"/>
      <w:bookmarkStart w:id="27" w:name="_Toc401670194"/>
      <w:bookmarkStart w:id="28" w:name="_Toc401670892"/>
      <w:bookmarkStart w:id="29" w:name="_Toc401669238"/>
      <w:bookmarkStart w:id="30" w:name="_Toc401669541"/>
      <w:bookmarkStart w:id="31" w:name="_Toc401670202"/>
      <w:bookmarkStart w:id="32" w:name="_Toc401670900"/>
      <w:bookmarkStart w:id="33" w:name="_Toc401669239"/>
      <w:bookmarkStart w:id="34" w:name="_Toc401669542"/>
      <w:bookmarkStart w:id="35" w:name="_Toc401670203"/>
      <w:bookmarkStart w:id="36" w:name="_Toc401670901"/>
      <w:bookmarkStart w:id="37" w:name="_Toc401669240"/>
      <w:bookmarkStart w:id="38" w:name="_Toc401669543"/>
      <w:bookmarkStart w:id="39" w:name="_Toc401670204"/>
      <w:bookmarkStart w:id="40" w:name="_Toc401670902"/>
      <w:bookmarkStart w:id="41" w:name="_Toc401669241"/>
      <w:bookmarkStart w:id="42" w:name="_Toc401669544"/>
      <w:bookmarkStart w:id="43" w:name="_Toc401670205"/>
      <w:bookmarkStart w:id="44" w:name="_Toc401670903"/>
      <w:bookmarkStart w:id="45" w:name="_Toc401669242"/>
      <w:bookmarkStart w:id="46" w:name="_Toc401669545"/>
      <w:bookmarkStart w:id="47" w:name="_Toc401670206"/>
      <w:bookmarkStart w:id="48" w:name="_Toc401670904"/>
      <w:bookmarkStart w:id="49" w:name="_Toc401669243"/>
      <w:bookmarkStart w:id="50" w:name="_Toc401669546"/>
      <w:bookmarkStart w:id="51" w:name="_Toc401670207"/>
      <w:bookmarkStart w:id="52" w:name="_Toc401670905"/>
      <w:bookmarkStart w:id="53" w:name="_Toc401669246"/>
      <w:bookmarkStart w:id="54" w:name="_Toc401669549"/>
      <w:bookmarkStart w:id="55" w:name="_Toc401670210"/>
      <w:bookmarkStart w:id="56" w:name="_Toc401670908"/>
      <w:bookmarkStart w:id="57" w:name="_Toc401669247"/>
      <w:bookmarkStart w:id="58" w:name="_Toc401669550"/>
      <w:bookmarkStart w:id="59" w:name="_Toc401670211"/>
      <w:bookmarkStart w:id="60" w:name="_Toc401670909"/>
      <w:bookmarkStart w:id="61" w:name="_Toc401669248"/>
      <w:bookmarkStart w:id="62" w:name="_Toc401669551"/>
      <w:bookmarkStart w:id="63" w:name="_Toc401670212"/>
      <w:bookmarkStart w:id="64" w:name="_Toc401670910"/>
      <w:bookmarkStart w:id="65" w:name="_Toc401669250"/>
      <w:bookmarkStart w:id="66" w:name="_Toc401669553"/>
      <w:bookmarkStart w:id="67" w:name="_Toc401670214"/>
      <w:bookmarkStart w:id="68" w:name="_Toc401670912"/>
      <w:bookmarkStart w:id="69" w:name="_Toc401669251"/>
      <w:bookmarkStart w:id="70" w:name="_Toc401669554"/>
      <w:bookmarkStart w:id="71" w:name="_Toc401670215"/>
      <w:bookmarkStart w:id="72" w:name="_Toc401670913"/>
      <w:bookmarkStart w:id="73" w:name="_Toc401669252"/>
      <w:bookmarkStart w:id="74" w:name="_Toc401669555"/>
      <w:bookmarkStart w:id="75" w:name="_Toc401670216"/>
      <w:bookmarkStart w:id="76" w:name="_Toc401670914"/>
      <w:bookmarkStart w:id="77" w:name="_Toc401669253"/>
      <w:bookmarkStart w:id="78" w:name="_Toc401669556"/>
      <w:bookmarkStart w:id="79" w:name="_Toc401670217"/>
      <w:bookmarkStart w:id="80" w:name="_Toc401670915"/>
      <w:bookmarkStart w:id="81" w:name="_Toc401669255"/>
      <w:bookmarkStart w:id="82" w:name="_Toc401669558"/>
      <w:bookmarkStart w:id="83" w:name="_Toc401670219"/>
      <w:bookmarkStart w:id="84" w:name="_Toc401670917"/>
      <w:bookmarkStart w:id="85" w:name="_Toc401669256"/>
      <w:bookmarkStart w:id="86" w:name="_Toc401669559"/>
      <w:bookmarkStart w:id="87" w:name="_Toc401670220"/>
      <w:bookmarkStart w:id="88" w:name="_Toc401670918"/>
      <w:bookmarkStart w:id="89" w:name="_Toc401669265"/>
      <w:bookmarkStart w:id="90" w:name="_Toc401669568"/>
      <w:bookmarkStart w:id="91" w:name="_Toc401670229"/>
      <w:bookmarkStart w:id="92" w:name="_Toc401670927"/>
      <w:bookmarkStart w:id="93" w:name="_Toc401669267"/>
      <w:bookmarkStart w:id="94" w:name="_Toc401669570"/>
      <w:bookmarkStart w:id="95" w:name="_Toc401670231"/>
      <w:bookmarkStart w:id="96" w:name="_Toc401670929"/>
      <w:bookmarkStart w:id="97" w:name="_Toc401669268"/>
      <w:bookmarkStart w:id="98" w:name="_Toc401669571"/>
      <w:bookmarkStart w:id="99" w:name="_Toc401670232"/>
      <w:bookmarkStart w:id="100" w:name="_Toc401670930"/>
      <w:bookmarkStart w:id="101" w:name="_Toc401669270"/>
      <w:bookmarkStart w:id="102" w:name="_Toc401669573"/>
      <w:bookmarkStart w:id="103" w:name="_Toc401670234"/>
      <w:bookmarkStart w:id="104" w:name="_Toc401670932"/>
      <w:bookmarkStart w:id="105" w:name="_Toc401669271"/>
      <w:bookmarkStart w:id="106" w:name="_Toc401669574"/>
      <w:bookmarkStart w:id="107" w:name="_Toc401670235"/>
      <w:bookmarkStart w:id="108" w:name="_Toc401670933"/>
      <w:bookmarkStart w:id="109" w:name="_Toc401669283"/>
      <w:bookmarkStart w:id="110" w:name="_Toc401669586"/>
      <w:bookmarkStart w:id="111" w:name="_Toc401670247"/>
      <w:bookmarkStart w:id="112" w:name="_Toc401670945"/>
      <w:bookmarkStart w:id="113" w:name="_Toc401669285"/>
      <w:bookmarkStart w:id="114" w:name="_Toc401669588"/>
      <w:bookmarkStart w:id="115" w:name="_Toc401670249"/>
      <w:bookmarkStart w:id="116" w:name="_Toc401670947"/>
      <w:bookmarkStart w:id="117" w:name="_Toc401669286"/>
      <w:bookmarkStart w:id="118" w:name="_Toc401669589"/>
      <w:bookmarkStart w:id="119" w:name="_Toc401670250"/>
      <w:bookmarkStart w:id="120" w:name="_Toc401670948"/>
      <w:bookmarkStart w:id="121" w:name="_Toc401669291"/>
      <w:bookmarkStart w:id="122" w:name="_Toc401669594"/>
      <w:bookmarkStart w:id="123" w:name="_Toc401670255"/>
      <w:bookmarkStart w:id="124" w:name="_Toc401670953"/>
      <w:bookmarkStart w:id="125" w:name="_Toc401669293"/>
      <w:bookmarkStart w:id="126" w:name="_Toc401669596"/>
      <w:bookmarkStart w:id="127" w:name="_Toc401670257"/>
      <w:bookmarkStart w:id="128" w:name="_Toc401670955"/>
      <w:bookmarkStart w:id="129" w:name="_Toc401669294"/>
      <w:bookmarkStart w:id="130" w:name="_Toc401669597"/>
      <w:bookmarkStart w:id="131" w:name="_Toc401670258"/>
      <w:bookmarkStart w:id="132" w:name="_Toc401670956"/>
      <w:bookmarkStart w:id="133" w:name="_Toc401669305"/>
      <w:bookmarkStart w:id="134" w:name="_Toc401669608"/>
      <w:bookmarkStart w:id="135" w:name="_Toc401670269"/>
      <w:bookmarkStart w:id="136" w:name="_Toc401670967"/>
      <w:bookmarkStart w:id="137" w:name="_Toc401669307"/>
      <w:bookmarkStart w:id="138" w:name="_Toc401669610"/>
      <w:bookmarkStart w:id="139" w:name="_Toc401670271"/>
      <w:bookmarkStart w:id="140" w:name="_Toc401670969"/>
      <w:bookmarkStart w:id="141" w:name="_Toc401669308"/>
      <w:bookmarkStart w:id="142" w:name="_Toc401669611"/>
      <w:bookmarkStart w:id="143" w:name="_Toc401670272"/>
      <w:bookmarkStart w:id="144" w:name="_Toc401670970"/>
      <w:bookmarkStart w:id="145" w:name="_Toc401669309"/>
      <w:bookmarkStart w:id="146" w:name="_Toc401669612"/>
      <w:bookmarkStart w:id="147" w:name="_Toc401670273"/>
      <w:bookmarkStart w:id="148" w:name="_Toc401670971"/>
      <w:bookmarkStart w:id="149" w:name="_Toc401669310"/>
      <w:bookmarkStart w:id="150" w:name="_Toc401669613"/>
      <w:bookmarkStart w:id="151" w:name="_Toc401670274"/>
      <w:bookmarkStart w:id="152" w:name="_Toc401670972"/>
      <w:bookmarkStart w:id="153" w:name="_Toc401669311"/>
      <w:bookmarkStart w:id="154" w:name="_Toc401669614"/>
      <w:bookmarkStart w:id="155" w:name="_Toc401670275"/>
      <w:bookmarkStart w:id="156" w:name="_Toc401670973"/>
      <w:bookmarkStart w:id="157" w:name="_Toc401669312"/>
      <w:bookmarkStart w:id="158" w:name="_Toc401669615"/>
      <w:bookmarkStart w:id="159" w:name="_Toc401670276"/>
      <w:bookmarkStart w:id="160" w:name="_Toc401670974"/>
      <w:bookmarkStart w:id="161" w:name="_Toc401669313"/>
      <w:bookmarkStart w:id="162" w:name="_Toc401669616"/>
      <w:bookmarkStart w:id="163" w:name="_Toc401670277"/>
      <w:bookmarkStart w:id="164" w:name="_Toc401670975"/>
      <w:bookmarkStart w:id="165" w:name="_Toc401669319"/>
      <w:bookmarkStart w:id="166" w:name="_Toc401669622"/>
      <w:bookmarkStart w:id="167" w:name="_Toc401670283"/>
      <w:bookmarkStart w:id="168" w:name="_Toc401670981"/>
      <w:bookmarkStart w:id="169" w:name="_Toc401669321"/>
      <w:bookmarkStart w:id="170" w:name="_Toc401669624"/>
      <w:bookmarkStart w:id="171" w:name="_Toc401670285"/>
      <w:bookmarkStart w:id="172" w:name="_Toc401670983"/>
      <w:bookmarkStart w:id="173" w:name="_Toc401669322"/>
      <w:bookmarkStart w:id="174" w:name="_Toc401669625"/>
      <w:bookmarkStart w:id="175" w:name="_Toc401670286"/>
      <w:bookmarkStart w:id="176" w:name="_Toc4016709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133E1A2" w14:textId="55590519" w:rsidR="00967709" w:rsidRDefault="00967709" w:rsidP="000B3B50">
      <w:pPr>
        <w:pStyle w:val="Titolo1"/>
        <w:numPr>
          <w:ilvl w:val="0"/>
          <w:numId w:val="20"/>
        </w:numPr>
        <w:rPr>
          <w:rFonts w:ascii="Times New Roman" w:hAnsi="Times New Roman" w:cs="Times New Roman"/>
        </w:rPr>
      </w:pPr>
      <w:bookmarkStart w:id="177" w:name="_Toc55993117"/>
      <w:r w:rsidRPr="000B3B50">
        <w:rPr>
          <w:rFonts w:ascii="Times New Roman" w:hAnsi="Times New Roman" w:cs="Times New Roman"/>
        </w:rPr>
        <w:lastRenderedPageBreak/>
        <w:t>ANAGRAFICA</w:t>
      </w:r>
      <w:bookmarkEnd w:id="177"/>
    </w:p>
    <w:p w14:paraId="5325722A" w14:textId="77777777" w:rsidR="008E2C14" w:rsidRPr="008E2C14" w:rsidRDefault="008E2C14" w:rsidP="008E2C14"/>
    <w:p w14:paraId="2E63CF3B" w14:textId="5E99862E" w:rsidR="00967709" w:rsidRDefault="00967709" w:rsidP="00967709">
      <w:pPr>
        <w:pStyle w:val="CM2"/>
        <w:rPr>
          <w:rFonts w:ascii="Times New Roman" w:hAnsi="Times New Roman"/>
          <w:b/>
          <w:sz w:val="22"/>
          <w:szCs w:val="22"/>
        </w:rPr>
      </w:pPr>
      <w:r w:rsidRPr="00C5578C">
        <w:rPr>
          <w:rFonts w:ascii="Times New Roman" w:hAnsi="Times New Roman"/>
          <w:b/>
          <w:sz w:val="22"/>
          <w:szCs w:val="22"/>
        </w:rPr>
        <w:t>Dati identificativi</w:t>
      </w:r>
    </w:p>
    <w:p w14:paraId="42BD7325" w14:textId="77777777" w:rsidR="008E2C14" w:rsidRPr="008E2C14" w:rsidRDefault="008E2C14" w:rsidP="008E2C14">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0"/>
        <w:gridCol w:w="7868"/>
      </w:tblGrid>
      <w:tr w:rsidR="00EE1660" w:rsidRPr="00C5578C" w14:paraId="4BAD60EC" w14:textId="77777777" w:rsidTr="00DD3714">
        <w:tc>
          <w:tcPr>
            <w:tcW w:w="1760" w:type="dxa"/>
            <w:shd w:val="clear" w:color="auto" w:fill="F2F2F2" w:themeFill="background1" w:themeFillShade="F2"/>
            <w:vAlign w:val="center"/>
          </w:tcPr>
          <w:p w14:paraId="4611D9EF" w14:textId="77777777" w:rsidR="00EE1660" w:rsidRPr="00C5578C" w:rsidRDefault="00EE1660" w:rsidP="003F4E12">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8" w:type="dxa"/>
            <w:vAlign w:val="center"/>
          </w:tcPr>
          <w:p w14:paraId="35E274F3" w14:textId="3A4301CF"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 xml:space="preserve">PO </w:t>
            </w:r>
            <w:r w:rsidR="00DB58B0">
              <w:rPr>
                <w:rFonts w:ascii="Times New Roman" w:hAnsi="Times New Roman"/>
                <w:sz w:val="22"/>
                <w:szCs w:val="22"/>
              </w:rPr>
              <w:t>FSE</w:t>
            </w:r>
            <w:r w:rsidRPr="00C5578C">
              <w:rPr>
                <w:rFonts w:ascii="Times New Roman" w:hAnsi="Times New Roman"/>
                <w:sz w:val="22"/>
                <w:szCs w:val="22"/>
              </w:rPr>
              <w:t xml:space="preserve"> Sicilia 2014-2020 - </w:t>
            </w:r>
            <w:r w:rsidR="003B0F79" w:rsidRPr="003B0F79">
              <w:rPr>
                <w:rFonts w:ascii="Times New Roman" w:hAnsi="Times New Roman"/>
                <w:sz w:val="22"/>
                <w:szCs w:val="22"/>
              </w:rPr>
              <w:t>CC 2014 IT 05SFPO 014</w:t>
            </w:r>
          </w:p>
        </w:tc>
      </w:tr>
      <w:tr w:rsidR="00EE1660" w:rsidRPr="00C5578C" w14:paraId="4603A0B8" w14:textId="77777777" w:rsidTr="00DD3714">
        <w:tc>
          <w:tcPr>
            <w:tcW w:w="1760" w:type="dxa"/>
            <w:shd w:val="clear" w:color="auto" w:fill="F2F2F2" w:themeFill="background1" w:themeFillShade="F2"/>
            <w:vAlign w:val="center"/>
          </w:tcPr>
          <w:p w14:paraId="556C24FC" w14:textId="77777777" w:rsidR="00EE1660" w:rsidRPr="00C5578C" w:rsidRDefault="00EE1660" w:rsidP="003F4E12">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8" w:type="dxa"/>
            <w:vAlign w:val="center"/>
          </w:tcPr>
          <w:p w14:paraId="30D3BCED" w14:textId="0C4B17DA" w:rsidR="00EE1660" w:rsidRPr="00C5578C" w:rsidRDefault="00EE1660" w:rsidP="003F4E12">
            <w:pPr>
              <w:pStyle w:val="CM2"/>
              <w:rPr>
                <w:rFonts w:ascii="Times New Roman" w:hAnsi="Times New Roman"/>
                <w:i/>
                <w:iCs/>
                <w:sz w:val="22"/>
                <w:szCs w:val="22"/>
              </w:rPr>
            </w:pPr>
            <w:r w:rsidRPr="00C5578C">
              <w:rPr>
                <w:rFonts w:ascii="Times New Roman" w:hAnsi="Times New Roman"/>
                <w:sz w:val="22"/>
                <w:szCs w:val="22"/>
              </w:rPr>
              <w:t>Decisione CE (C201</w:t>
            </w:r>
            <w:r w:rsidR="003B0F79">
              <w:rPr>
                <w:rFonts w:ascii="Times New Roman" w:hAnsi="Times New Roman"/>
                <w:sz w:val="22"/>
                <w:szCs w:val="22"/>
              </w:rPr>
              <w:t>4</w:t>
            </w:r>
            <w:r w:rsidRPr="00C5578C">
              <w:rPr>
                <w:rFonts w:ascii="Times New Roman" w:hAnsi="Times New Roman"/>
                <w:sz w:val="22"/>
                <w:szCs w:val="22"/>
              </w:rPr>
              <w:t xml:space="preserve">) </w:t>
            </w:r>
            <w:r w:rsidR="003B0F79">
              <w:rPr>
                <w:rFonts w:ascii="Times New Roman" w:hAnsi="Times New Roman"/>
                <w:sz w:val="22"/>
                <w:szCs w:val="22"/>
              </w:rPr>
              <w:t>10088</w:t>
            </w:r>
            <w:r w:rsidRPr="00C5578C">
              <w:rPr>
                <w:rFonts w:ascii="Times New Roman" w:hAnsi="Times New Roman"/>
                <w:sz w:val="22"/>
                <w:szCs w:val="22"/>
              </w:rPr>
              <w:t xml:space="preserve"> del 17/</w:t>
            </w:r>
            <w:r w:rsidR="003B0F79">
              <w:rPr>
                <w:rFonts w:ascii="Times New Roman" w:hAnsi="Times New Roman"/>
                <w:sz w:val="22"/>
                <w:szCs w:val="22"/>
              </w:rPr>
              <w:t>12</w:t>
            </w:r>
            <w:r w:rsidRPr="00C5578C">
              <w:rPr>
                <w:rFonts w:ascii="Times New Roman" w:hAnsi="Times New Roman"/>
                <w:sz w:val="22"/>
                <w:szCs w:val="22"/>
              </w:rPr>
              <w:t>/201</w:t>
            </w:r>
            <w:r w:rsidR="003B0F79">
              <w:rPr>
                <w:rFonts w:ascii="Times New Roman" w:hAnsi="Times New Roman"/>
                <w:sz w:val="22"/>
                <w:szCs w:val="22"/>
              </w:rPr>
              <w:t>4</w:t>
            </w:r>
            <w:r w:rsidRPr="00C5578C">
              <w:rPr>
                <w:rFonts w:ascii="Times New Roman" w:hAnsi="Times New Roman"/>
                <w:sz w:val="22"/>
                <w:szCs w:val="22"/>
              </w:rPr>
              <w:t xml:space="preserve"> e poi modificato con Decisione CE </w:t>
            </w:r>
            <w:proofErr w:type="spellStart"/>
            <w:r w:rsidR="00A41491">
              <w:rPr>
                <w:rFonts w:ascii="Times New Roman" w:hAnsi="Times New Roman"/>
                <w:sz w:val="22"/>
                <w:szCs w:val="22"/>
              </w:rPr>
              <w:t>xxxxxxxxxxx</w:t>
            </w:r>
            <w:proofErr w:type="spellEnd"/>
          </w:p>
        </w:tc>
      </w:tr>
      <w:tr w:rsidR="00EE1660" w:rsidRPr="00C5578C" w14:paraId="4C288459" w14:textId="77777777" w:rsidTr="00DD3714">
        <w:tc>
          <w:tcPr>
            <w:tcW w:w="1760" w:type="dxa"/>
            <w:shd w:val="clear" w:color="auto" w:fill="F2F2F2" w:themeFill="background1" w:themeFillShade="F2"/>
            <w:vAlign w:val="center"/>
          </w:tcPr>
          <w:p w14:paraId="14399DC5" w14:textId="77777777"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b/>
                <w:sz w:val="22"/>
                <w:szCs w:val="22"/>
              </w:rPr>
              <w:t>AdG</w:t>
            </w:r>
            <w:proofErr w:type="spellEnd"/>
          </w:p>
        </w:tc>
        <w:tc>
          <w:tcPr>
            <w:tcW w:w="7868" w:type="dxa"/>
            <w:vAlign w:val="center"/>
          </w:tcPr>
          <w:p w14:paraId="0468C061" w14:textId="77777777" w:rsidR="00F0152A" w:rsidRPr="00F0152A" w:rsidRDefault="00F0152A" w:rsidP="00F0152A">
            <w:pPr>
              <w:pStyle w:val="CM2"/>
              <w:rPr>
                <w:rFonts w:ascii="Times New Roman" w:hAnsi="Times New Roman"/>
              </w:rPr>
            </w:pPr>
            <w:r w:rsidRPr="00F0152A">
              <w:rPr>
                <w:rFonts w:ascii="Times New Roman" w:hAnsi="Times New Roman"/>
              </w:rPr>
              <w:t>Autorità di Gestione, Dipartimento Regionale dell’Istruzione e della Formazione Professionale, Deliberazione di Giunta designazione autorità n. 104 del 13/05/2014.</w:t>
            </w:r>
          </w:p>
          <w:p w14:paraId="41A90D46" w14:textId="77777777" w:rsidR="00F0152A" w:rsidRPr="00F0152A" w:rsidRDefault="00F0152A" w:rsidP="00F0152A">
            <w:pPr>
              <w:pStyle w:val="CM2"/>
              <w:rPr>
                <w:rFonts w:ascii="Times New Roman" w:hAnsi="Times New Roman"/>
              </w:rPr>
            </w:pPr>
            <w:r w:rsidRPr="00F0152A">
              <w:rPr>
                <w:rFonts w:ascii="Times New Roman" w:hAnsi="Times New Roman"/>
              </w:rPr>
              <w:t xml:space="preserve">L..R n. 23 del 14.12.2019 art 22 che modifica l'assetto dipartimentale dell'Assessorato regionale dell'istruzione e della formazione professionale scindendolo nelle seguenti strutture di massima dimensione, “Dipartimento regionale dell'istruzione, dell'università e del diritto allo studio” e “Dipartimento regionale della formazione professionale”.  </w:t>
            </w:r>
          </w:p>
          <w:p w14:paraId="016649C4" w14:textId="0D6F0D93" w:rsidR="00EE1660" w:rsidRPr="00C5578C" w:rsidRDefault="00F0152A" w:rsidP="00F0152A">
            <w:pPr>
              <w:pStyle w:val="CM2"/>
              <w:rPr>
                <w:rFonts w:ascii="Times New Roman" w:hAnsi="Times New Roman"/>
                <w:sz w:val="22"/>
                <w:szCs w:val="22"/>
              </w:rPr>
            </w:pPr>
            <w:r w:rsidRPr="00F0152A">
              <w:rPr>
                <w:rFonts w:ascii="Times New Roman" w:hAnsi="Times New Roman"/>
                <w:sz w:val="22"/>
                <w:szCs w:val="22"/>
              </w:rPr>
              <w:t>DA n. 980 del 29 maggio 2020 che dispone la riarticolazione del “Dipartimento Istruzione e Formazione Professionale” in “Dipartimento regionale dell’Istruzione, dell’Università e del diritto allo Studio” e “Dipartimento regionale della Formazione Professionale” cui è attribuita la funzione di Autorità di Gestione del PO FSE 2014-2020</w:t>
            </w:r>
          </w:p>
        </w:tc>
      </w:tr>
      <w:tr w:rsidR="00EE1660" w:rsidRPr="00C5578C" w14:paraId="64B119E5" w14:textId="77777777" w:rsidTr="00DD3714">
        <w:tc>
          <w:tcPr>
            <w:tcW w:w="1760" w:type="dxa"/>
            <w:shd w:val="clear" w:color="auto" w:fill="F2F2F2" w:themeFill="background1" w:themeFillShade="F2"/>
            <w:vAlign w:val="center"/>
          </w:tcPr>
          <w:p w14:paraId="496A2140" w14:textId="77777777" w:rsidR="00EE1660" w:rsidRPr="00C5578C" w:rsidRDefault="00EE1660" w:rsidP="003F4E12">
            <w:pPr>
              <w:pStyle w:val="CM2"/>
              <w:rPr>
                <w:rFonts w:ascii="Times New Roman" w:hAnsi="Times New Roman"/>
                <w:sz w:val="22"/>
                <w:szCs w:val="22"/>
              </w:rPr>
            </w:pPr>
            <w:r w:rsidRPr="00C5578C">
              <w:rPr>
                <w:rFonts w:ascii="Times New Roman" w:hAnsi="Times New Roman"/>
                <w:b/>
                <w:sz w:val="21"/>
                <w:szCs w:val="21"/>
              </w:rPr>
              <w:t>AdC</w:t>
            </w:r>
          </w:p>
        </w:tc>
        <w:tc>
          <w:tcPr>
            <w:tcW w:w="7868" w:type="dxa"/>
            <w:vAlign w:val="center"/>
          </w:tcPr>
          <w:p w14:paraId="078A6E2B" w14:textId="7AE1A30F" w:rsidR="00EE1660" w:rsidRPr="00C5578C" w:rsidRDefault="003C7E7B" w:rsidP="003F4E12">
            <w:pPr>
              <w:pStyle w:val="CM2"/>
              <w:rPr>
                <w:rFonts w:ascii="Times New Roman" w:hAnsi="Times New Roman"/>
                <w:sz w:val="22"/>
                <w:szCs w:val="22"/>
              </w:rPr>
            </w:pPr>
            <w:r w:rsidRPr="003C7E7B">
              <w:rPr>
                <w:rFonts w:ascii="Times New Roman" w:hAnsi="Times New Roman"/>
                <w:sz w:val="22"/>
                <w:szCs w:val="22"/>
              </w:rPr>
              <w:t>Autorità di Certificazione, Deliberazione di Giunta designazione autorità n. 104 del 13/05/2014</w:t>
            </w:r>
          </w:p>
        </w:tc>
      </w:tr>
      <w:tr w:rsidR="00EE1660" w:rsidRPr="00C5578C" w14:paraId="7624AA40" w14:textId="77777777" w:rsidTr="00DD3714">
        <w:trPr>
          <w:trHeight w:val="496"/>
        </w:trPr>
        <w:tc>
          <w:tcPr>
            <w:tcW w:w="9628" w:type="dxa"/>
            <w:gridSpan w:val="2"/>
            <w:shd w:val="clear" w:color="auto" w:fill="F2F2F2" w:themeFill="background1" w:themeFillShade="F2"/>
            <w:vAlign w:val="center"/>
          </w:tcPr>
          <w:p w14:paraId="793B61D2" w14:textId="77777777" w:rsidR="00EE1660" w:rsidRPr="00C5578C" w:rsidRDefault="00EE1660" w:rsidP="003F4E12">
            <w:pPr>
              <w:pStyle w:val="CM2"/>
              <w:rPr>
                <w:rFonts w:ascii="Times New Roman" w:hAnsi="Times New Roman"/>
                <w:b/>
                <w:sz w:val="21"/>
                <w:szCs w:val="21"/>
              </w:rPr>
            </w:pPr>
            <w:r w:rsidRPr="00C5578C">
              <w:rPr>
                <w:rFonts w:ascii="Times New Roman" w:hAnsi="Times New Roman"/>
                <w:b/>
                <w:sz w:val="22"/>
                <w:szCs w:val="22"/>
              </w:rPr>
              <w:t xml:space="preserve">CdR/OI responsabili dell’attuazione del programma </w:t>
            </w:r>
          </w:p>
        </w:tc>
      </w:tr>
      <w:tr w:rsidR="00EE1660" w:rsidRPr="00C5578C" w14:paraId="7467E726" w14:textId="77777777" w:rsidTr="00DD3714">
        <w:trPr>
          <w:trHeight w:val="320"/>
        </w:trPr>
        <w:tc>
          <w:tcPr>
            <w:tcW w:w="9628" w:type="dxa"/>
            <w:gridSpan w:val="2"/>
          </w:tcPr>
          <w:p w14:paraId="77A447EB" w14:textId="00A74DA0"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 xml:space="preserve">CdR - </w:t>
            </w:r>
            <w:r w:rsidR="005B3F3E" w:rsidRPr="00C5578C">
              <w:rPr>
                <w:rFonts w:ascii="Times New Roman" w:hAnsi="Times New Roman"/>
                <w:sz w:val="22"/>
                <w:szCs w:val="22"/>
              </w:rPr>
              <w:t xml:space="preserve">- Dipartimento regionale </w:t>
            </w:r>
            <w:r w:rsidR="005B3F3E">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27699542" w14:textId="77777777" w:rsidTr="00DD3714">
        <w:trPr>
          <w:trHeight w:val="320"/>
        </w:trPr>
        <w:tc>
          <w:tcPr>
            <w:tcW w:w="9628" w:type="dxa"/>
            <w:gridSpan w:val="2"/>
          </w:tcPr>
          <w:p w14:paraId="511B827B" w14:textId="2D599C43"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65EC0" w14:textId="77777777" w:rsidTr="00DD3714">
        <w:tc>
          <w:tcPr>
            <w:tcW w:w="9628" w:type="dxa"/>
            <w:gridSpan w:val="2"/>
          </w:tcPr>
          <w:p w14:paraId="188FC006" w14:textId="0699CCD1"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E1A58" w14:textId="77777777" w:rsidTr="00DD3714">
        <w:tc>
          <w:tcPr>
            <w:tcW w:w="9628" w:type="dxa"/>
            <w:gridSpan w:val="2"/>
          </w:tcPr>
          <w:p w14:paraId="1E2DCAE9" w14:textId="55531DCE"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EE1660" w:rsidRPr="00C5578C" w14:paraId="090F4DF3" w14:textId="77777777" w:rsidTr="00DD3714">
        <w:tc>
          <w:tcPr>
            <w:tcW w:w="9628" w:type="dxa"/>
            <w:gridSpan w:val="2"/>
          </w:tcPr>
          <w:p w14:paraId="46D589AB" w14:textId="06E74521"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CdR -</w:t>
            </w:r>
            <w:r w:rsidR="005B3F3E">
              <w:rPr>
                <w:rFonts w:ascii="Times New Roman" w:hAnsi="Times New Roman"/>
                <w:sz w:val="22"/>
                <w:szCs w:val="22"/>
              </w:rPr>
              <w:t>/OI X</w:t>
            </w:r>
            <w:r w:rsidR="005B3F3E">
              <w:t xml:space="preserve">XXXXX </w:t>
            </w:r>
          </w:p>
        </w:tc>
      </w:tr>
    </w:tbl>
    <w:p w14:paraId="1CD85A5D" w14:textId="77777777" w:rsidR="00EE1660" w:rsidRPr="000B3B50" w:rsidRDefault="00EE1660" w:rsidP="000B3B50">
      <w:pPr>
        <w:pStyle w:val="Default"/>
        <w:rPr>
          <w:rFonts w:ascii="Times New Roman" w:hAnsi="Times New Roman"/>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413ED0" w:rsidRPr="00C5578C" w14:paraId="6F663014" w14:textId="77777777" w:rsidTr="000B3B50">
        <w:tc>
          <w:tcPr>
            <w:tcW w:w="9709" w:type="dxa"/>
            <w:shd w:val="clear" w:color="auto" w:fill="F2F2F2" w:themeFill="background1" w:themeFillShade="F2"/>
          </w:tcPr>
          <w:p w14:paraId="330F5CC1"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Sistema di gestione e controllo </w:t>
            </w:r>
          </w:p>
        </w:tc>
      </w:tr>
      <w:tr w:rsidR="00413ED0" w:rsidRPr="00C5578C" w14:paraId="041E9244" w14:textId="77777777" w:rsidTr="000B3B50">
        <w:tc>
          <w:tcPr>
            <w:tcW w:w="9709" w:type="dxa"/>
          </w:tcPr>
          <w:p w14:paraId="3E4F528C" w14:textId="1F611C4D" w:rsidR="00413ED0" w:rsidRPr="00915E3F" w:rsidRDefault="003C7E7B" w:rsidP="003F4E12">
            <w:pPr>
              <w:pStyle w:val="CM2"/>
              <w:rPr>
                <w:rFonts w:ascii="Times New Roman" w:hAnsi="Times New Roman"/>
                <w:b/>
                <w:sz w:val="22"/>
                <w:szCs w:val="22"/>
              </w:rPr>
            </w:pPr>
            <w:r w:rsidRPr="003C7E7B">
              <w:rPr>
                <w:rFonts w:ascii="Times New Roman" w:hAnsi="Times New Roman"/>
                <w:sz w:val="22"/>
                <w:szCs w:val="22"/>
              </w:rPr>
              <w:t xml:space="preserve">Deliberazione della Giunta regionale n. </w:t>
            </w:r>
            <w:r>
              <w:rPr>
                <w:rFonts w:ascii="Times New Roman" w:hAnsi="Times New Roman"/>
                <w:sz w:val="22"/>
                <w:szCs w:val="22"/>
              </w:rPr>
              <w:t>xxx</w:t>
            </w:r>
            <w:r w:rsidRPr="003C7E7B">
              <w:rPr>
                <w:rFonts w:ascii="Times New Roman" w:hAnsi="Times New Roman"/>
                <w:sz w:val="22"/>
                <w:szCs w:val="22"/>
              </w:rPr>
              <w:t xml:space="preserve"> del </w:t>
            </w:r>
            <w:r>
              <w:rPr>
                <w:rFonts w:ascii="Times New Roman" w:hAnsi="Times New Roman"/>
                <w:sz w:val="22"/>
                <w:szCs w:val="22"/>
              </w:rPr>
              <w:t>xx</w:t>
            </w:r>
            <w:r w:rsidRPr="003C7E7B">
              <w:rPr>
                <w:rFonts w:ascii="Times New Roman" w:hAnsi="Times New Roman"/>
                <w:sz w:val="22"/>
                <w:szCs w:val="22"/>
              </w:rPr>
              <w:t>/</w:t>
            </w:r>
            <w:r>
              <w:rPr>
                <w:rFonts w:ascii="Times New Roman" w:hAnsi="Times New Roman"/>
                <w:sz w:val="22"/>
                <w:szCs w:val="22"/>
              </w:rPr>
              <w:t>xx</w:t>
            </w:r>
            <w:r w:rsidRPr="003C7E7B">
              <w:rPr>
                <w:rFonts w:ascii="Times New Roman" w:hAnsi="Times New Roman"/>
                <w:sz w:val="22"/>
                <w:szCs w:val="22"/>
              </w:rPr>
              <w:t>/20</w:t>
            </w:r>
            <w:r>
              <w:rPr>
                <w:rFonts w:ascii="Times New Roman" w:hAnsi="Times New Roman"/>
                <w:sz w:val="22"/>
                <w:szCs w:val="22"/>
              </w:rPr>
              <w:t xml:space="preserve">xx </w:t>
            </w:r>
            <w:r w:rsidRPr="003C7E7B">
              <w:rPr>
                <w:rFonts w:ascii="Times New Roman" w:hAnsi="Times New Roman"/>
                <w:sz w:val="22"/>
                <w:szCs w:val="22"/>
              </w:rPr>
              <w:t xml:space="preserve"> aggiornamento con DDG n. </w:t>
            </w:r>
            <w:r>
              <w:rPr>
                <w:rFonts w:ascii="Times New Roman" w:hAnsi="Times New Roman"/>
                <w:sz w:val="22"/>
                <w:szCs w:val="22"/>
              </w:rPr>
              <w:t>xxx</w:t>
            </w:r>
            <w:r w:rsidRPr="003C7E7B">
              <w:rPr>
                <w:rFonts w:ascii="Times New Roman" w:hAnsi="Times New Roman"/>
                <w:sz w:val="22"/>
                <w:szCs w:val="22"/>
              </w:rPr>
              <w:t xml:space="preserve"> del </w:t>
            </w:r>
            <w:r>
              <w:rPr>
                <w:rFonts w:ascii="Times New Roman" w:hAnsi="Times New Roman"/>
                <w:sz w:val="22"/>
                <w:szCs w:val="22"/>
              </w:rPr>
              <w:t>xx</w:t>
            </w:r>
            <w:r w:rsidRPr="003C7E7B">
              <w:rPr>
                <w:rFonts w:ascii="Times New Roman" w:hAnsi="Times New Roman"/>
                <w:sz w:val="22"/>
                <w:szCs w:val="22"/>
              </w:rPr>
              <w:t xml:space="preserve"> </w:t>
            </w:r>
            <w:r>
              <w:rPr>
                <w:rFonts w:ascii="Times New Roman" w:hAnsi="Times New Roman"/>
                <w:sz w:val="22"/>
                <w:szCs w:val="22"/>
              </w:rPr>
              <w:t>xxx</w:t>
            </w:r>
            <w:r w:rsidRPr="003C7E7B">
              <w:rPr>
                <w:rFonts w:ascii="Times New Roman" w:hAnsi="Times New Roman"/>
                <w:sz w:val="22"/>
                <w:szCs w:val="22"/>
              </w:rPr>
              <w:t xml:space="preserve">, </w:t>
            </w:r>
            <w:r>
              <w:rPr>
                <w:rFonts w:ascii="Times New Roman" w:hAnsi="Times New Roman"/>
                <w:sz w:val="22"/>
                <w:szCs w:val="22"/>
              </w:rPr>
              <w:t>x</w:t>
            </w:r>
          </w:p>
        </w:tc>
      </w:tr>
    </w:tbl>
    <w:p w14:paraId="64CF2B6F"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089AF241" w14:textId="77777777" w:rsidTr="003F4E12">
        <w:trPr>
          <w:trHeight w:val="244"/>
        </w:trPr>
        <w:tc>
          <w:tcPr>
            <w:tcW w:w="9709" w:type="dxa"/>
            <w:shd w:val="clear" w:color="auto" w:fill="F2F2F2" w:themeFill="background1" w:themeFillShade="F2"/>
          </w:tcPr>
          <w:p w14:paraId="7AC23C94"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Parere sulla designazione </w:t>
            </w:r>
            <w:proofErr w:type="spellStart"/>
            <w:r w:rsidRPr="00C5578C">
              <w:rPr>
                <w:rFonts w:ascii="Times New Roman" w:hAnsi="Times New Roman"/>
                <w:b/>
                <w:sz w:val="22"/>
                <w:szCs w:val="22"/>
              </w:rPr>
              <w:t>AdA</w:t>
            </w:r>
            <w:proofErr w:type="spellEnd"/>
          </w:p>
        </w:tc>
      </w:tr>
      <w:tr w:rsidR="00413ED0" w:rsidRPr="00C5578C" w14:paraId="7BC24DDA" w14:textId="77777777" w:rsidTr="003F4E12">
        <w:tc>
          <w:tcPr>
            <w:tcW w:w="9709" w:type="dxa"/>
          </w:tcPr>
          <w:p w14:paraId="3B4C5E16" w14:textId="77777777" w:rsidR="00413ED0" w:rsidRPr="00C5578C" w:rsidRDefault="00413ED0" w:rsidP="003F4E12">
            <w:pPr>
              <w:pStyle w:val="CM2"/>
              <w:rPr>
                <w:rFonts w:ascii="Times New Roman" w:hAnsi="Times New Roman"/>
                <w:b/>
                <w:i/>
                <w:sz w:val="22"/>
                <w:szCs w:val="22"/>
              </w:rPr>
            </w:pPr>
            <w:r w:rsidRPr="00C5578C">
              <w:rPr>
                <w:rFonts w:ascii="Times New Roman" w:hAnsi="Times New Roman"/>
                <w:sz w:val="22"/>
                <w:szCs w:val="22"/>
              </w:rPr>
              <w:t>Con nota prot. 28543 del 30.03.2016, l’IGRUE ha espresso parere positivo.</w:t>
            </w:r>
          </w:p>
        </w:tc>
      </w:tr>
    </w:tbl>
    <w:p w14:paraId="6831988F" w14:textId="77777777" w:rsidR="00413ED0" w:rsidRPr="00C5578C" w:rsidRDefault="00413ED0" w:rsidP="00413ED0">
      <w:pPr>
        <w:pStyle w:val="Default"/>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1D5741B" w14:textId="77777777" w:rsidTr="003F4E12">
        <w:tc>
          <w:tcPr>
            <w:tcW w:w="9709" w:type="dxa"/>
          </w:tcPr>
          <w:p w14:paraId="51B6833C" w14:textId="77777777" w:rsidR="00413ED0" w:rsidRPr="00C5578C" w:rsidRDefault="00413ED0" w:rsidP="003F4E12">
            <w:pPr>
              <w:pStyle w:val="CM2"/>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65C7F3DF" w14:textId="77777777" w:rsidTr="003F4E12">
        <w:tc>
          <w:tcPr>
            <w:tcW w:w="9709" w:type="dxa"/>
          </w:tcPr>
          <w:p w14:paraId="54D40B72" w14:textId="77777777" w:rsidR="00413ED0" w:rsidRPr="00C5578C" w:rsidRDefault="00413ED0" w:rsidP="003F4E12">
            <w:pPr>
              <w:pStyle w:val="CM2"/>
              <w:rPr>
                <w:rFonts w:ascii="Times New Roman" w:hAnsi="Times New Roman"/>
                <w:sz w:val="21"/>
                <w:szCs w:val="21"/>
              </w:rPr>
            </w:pPr>
            <w:r w:rsidRPr="00C5578C">
              <w:rPr>
                <w:rFonts w:ascii="Times New Roman" w:hAnsi="Times New Roman"/>
                <w:sz w:val="21"/>
                <w:szCs w:val="21"/>
              </w:rPr>
              <w:t>Nessuna riserva</w:t>
            </w:r>
          </w:p>
        </w:tc>
      </w:tr>
    </w:tbl>
    <w:p w14:paraId="42E39B96"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8262A13" w14:textId="77777777" w:rsidTr="003F4E12">
        <w:tc>
          <w:tcPr>
            <w:tcW w:w="9709" w:type="dxa"/>
            <w:shd w:val="clear" w:color="auto" w:fill="F2F2F2" w:themeFill="background1" w:themeFillShade="F2"/>
          </w:tcPr>
          <w:p w14:paraId="30D4A0B6" w14:textId="77777777" w:rsidR="00413ED0" w:rsidRPr="00C5578C" w:rsidRDefault="00413ED0" w:rsidP="003F4E12">
            <w:pPr>
              <w:pStyle w:val="CM2"/>
              <w:spacing w:after="120"/>
              <w:rPr>
                <w:rFonts w:ascii="Times New Roman" w:hAnsi="Times New Roman"/>
                <w:b/>
                <w:i/>
                <w:sz w:val="22"/>
                <w:szCs w:val="22"/>
              </w:rPr>
            </w:pPr>
            <w:r w:rsidRPr="00C5578C">
              <w:rPr>
                <w:rFonts w:ascii="Times New Roman" w:hAnsi="Times New Roman"/>
                <w:b/>
                <w:i/>
                <w:sz w:val="22"/>
                <w:szCs w:val="22"/>
              </w:rPr>
              <w:t xml:space="preserve">Parere sulla designazione </w:t>
            </w:r>
            <w:proofErr w:type="spellStart"/>
            <w:r w:rsidRPr="00C5578C">
              <w:rPr>
                <w:rFonts w:ascii="Times New Roman" w:hAnsi="Times New Roman"/>
                <w:b/>
                <w:i/>
                <w:sz w:val="22"/>
                <w:szCs w:val="22"/>
              </w:rPr>
              <w:t>AdG</w:t>
            </w:r>
            <w:proofErr w:type="spellEnd"/>
            <w:r w:rsidRPr="00C5578C">
              <w:rPr>
                <w:rFonts w:ascii="Times New Roman" w:hAnsi="Times New Roman"/>
                <w:b/>
                <w:i/>
                <w:sz w:val="22"/>
                <w:szCs w:val="22"/>
              </w:rPr>
              <w:t xml:space="preserve"> e AdC</w:t>
            </w:r>
          </w:p>
        </w:tc>
      </w:tr>
      <w:tr w:rsidR="00413ED0" w:rsidRPr="00C5578C" w14:paraId="118EDD2B" w14:textId="77777777" w:rsidTr="003C7E7B">
        <w:trPr>
          <w:trHeight w:val="550"/>
        </w:trPr>
        <w:tc>
          <w:tcPr>
            <w:tcW w:w="9709" w:type="dxa"/>
          </w:tcPr>
          <w:p w14:paraId="1B291171" w14:textId="7ADED7C3" w:rsidR="00413ED0" w:rsidRPr="003C7E7B" w:rsidRDefault="003C7E7B" w:rsidP="003F4E12">
            <w:pPr>
              <w:pStyle w:val="CM2"/>
              <w:rPr>
                <w:rFonts w:ascii="Times New Roman" w:hAnsi="Times New Roman"/>
                <w:bCs/>
                <w:iCs/>
                <w:sz w:val="22"/>
                <w:szCs w:val="22"/>
              </w:rPr>
            </w:pPr>
            <w:r w:rsidRPr="003C7E7B">
              <w:rPr>
                <w:rFonts w:ascii="Times New Roman" w:hAnsi="Times New Roman"/>
                <w:bCs/>
                <w:iCs/>
                <w:sz w:val="22"/>
                <w:szCs w:val="22"/>
              </w:rPr>
              <w:t xml:space="preserve">Con nota prot. 4665 del 22.12.2016, l’ </w:t>
            </w:r>
            <w:proofErr w:type="spellStart"/>
            <w:r w:rsidRPr="003C7E7B">
              <w:rPr>
                <w:rFonts w:ascii="Times New Roman" w:hAnsi="Times New Roman"/>
                <w:bCs/>
                <w:iCs/>
                <w:sz w:val="22"/>
                <w:szCs w:val="22"/>
              </w:rPr>
              <w:t>AdA</w:t>
            </w:r>
            <w:proofErr w:type="spellEnd"/>
            <w:r w:rsidRPr="003C7E7B">
              <w:rPr>
                <w:rFonts w:ascii="Times New Roman" w:hAnsi="Times New Roman"/>
                <w:bCs/>
                <w:iCs/>
                <w:sz w:val="22"/>
                <w:szCs w:val="22"/>
              </w:rPr>
              <w:t xml:space="preserve"> ha espresso parere positivo. Ratificata con Deliberazione Giunta regionale n.434 del 27 dicembre 2016</w:t>
            </w:r>
          </w:p>
        </w:tc>
      </w:tr>
    </w:tbl>
    <w:p w14:paraId="30C7682E"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789EC623" w14:textId="77777777" w:rsidTr="00487D20">
        <w:tc>
          <w:tcPr>
            <w:tcW w:w="9628" w:type="dxa"/>
            <w:shd w:val="clear" w:color="auto" w:fill="F2F2F2" w:themeFill="background1" w:themeFillShade="F2"/>
          </w:tcPr>
          <w:p w14:paraId="6CF470F8" w14:textId="77777777" w:rsidR="00413ED0" w:rsidRPr="00C5578C" w:rsidRDefault="00413ED0" w:rsidP="003F4E12">
            <w:pPr>
              <w:pStyle w:val="CM2"/>
              <w:spacing w:after="120"/>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4C7489C6" w14:textId="77777777" w:rsidTr="00487D20">
        <w:tc>
          <w:tcPr>
            <w:tcW w:w="9628" w:type="dxa"/>
          </w:tcPr>
          <w:p w14:paraId="7E242A37" w14:textId="3786B870" w:rsidR="00413ED0" w:rsidRPr="00C5578C" w:rsidRDefault="003C7E7B" w:rsidP="003F4E12">
            <w:pPr>
              <w:pStyle w:val="CM2"/>
              <w:rPr>
                <w:rFonts w:ascii="Times New Roman" w:hAnsi="Times New Roman"/>
                <w:sz w:val="21"/>
                <w:szCs w:val="21"/>
              </w:rPr>
            </w:pPr>
            <w:r w:rsidRPr="003C7E7B">
              <w:rPr>
                <w:rFonts w:ascii="Times New Roman" w:hAnsi="Times New Roman"/>
                <w:sz w:val="21"/>
                <w:szCs w:val="21"/>
              </w:rPr>
              <w:t>Piano di azione sul SI chiuso a settembre 2017</w:t>
            </w:r>
          </w:p>
        </w:tc>
      </w:tr>
      <w:tr w:rsidR="00413ED0" w:rsidRPr="00C5578C" w14:paraId="47C3F85D" w14:textId="77777777" w:rsidTr="00487D20">
        <w:tc>
          <w:tcPr>
            <w:tcW w:w="9628" w:type="dxa"/>
            <w:shd w:val="clear" w:color="auto" w:fill="F2F2F2" w:themeFill="background1" w:themeFillShade="F2"/>
          </w:tcPr>
          <w:p w14:paraId="1138B6A8" w14:textId="77777777" w:rsidR="00413ED0" w:rsidRPr="00C5578C" w:rsidRDefault="00413ED0" w:rsidP="003F4E12">
            <w:pPr>
              <w:pStyle w:val="CM2"/>
              <w:spacing w:after="120"/>
              <w:rPr>
                <w:rFonts w:ascii="Times New Roman" w:hAnsi="Times New Roman"/>
                <w:b/>
                <w:bCs/>
                <w:sz w:val="21"/>
                <w:szCs w:val="21"/>
              </w:rPr>
            </w:pPr>
            <w:r w:rsidRPr="00C5578C">
              <w:rPr>
                <w:rFonts w:ascii="Times New Roman" w:hAnsi="Times New Roman"/>
                <w:b/>
                <w:bCs/>
                <w:sz w:val="21"/>
                <w:szCs w:val="21"/>
              </w:rPr>
              <w:t>Precedenti controlli effettuati da organismi nazionali o comunitari e relativo esito</w:t>
            </w:r>
          </w:p>
        </w:tc>
      </w:tr>
      <w:tr w:rsidR="00413ED0" w:rsidRPr="00C5578C" w14:paraId="7C0D6FE8" w14:textId="77777777" w:rsidTr="00487D20">
        <w:tc>
          <w:tcPr>
            <w:tcW w:w="9628" w:type="dxa"/>
          </w:tcPr>
          <w:p w14:paraId="441BDD81" w14:textId="77777777" w:rsidR="00413ED0" w:rsidRPr="00C5578C" w:rsidRDefault="00413ED0" w:rsidP="003F4E12">
            <w:pPr>
              <w:pStyle w:val="CM2"/>
              <w:rPr>
                <w:rFonts w:ascii="Times New Roman" w:hAnsi="Times New Roman"/>
                <w:i/>
                <w:iCs/>
                <w:sz w:val="21"/>
                <w:szCs w:val="21"/>
              </w:rPr>
            </w:pPr>
            <w:r w:rsidRPr="00C5578C">
              <w:rPr>
                <w:rFonts w:ascii="Times New Roman" w:hAnsi="Times New Roman"/>
                <w:i/>
                <w:iCs/>
                <w:sz w:val="21"/>
                <w:szCs w:val="21"/>
              </w:rPr>
              <w:t>NP</w:t>
            </w:r>
          </w:p>
        </w:tc>
      </w:tr>
    </w:tbl>
    <w:p w14:paraId="2A8B1384" w14:textId="77777777" w:rsidR="00413ED0" w:rsidRPr="00C5578C" w:rsidRDefault="00413ED0" w:rsidP="00413ED0">
      <w:pPr>
        <w:rPr>
          <w:rFonts w:ascii="Times New Roman" w:hAnsi="Times New Roman" w:cs="Times New Roman"/>
        </w:rPr>
        <w:sectPr w:rsidR="00413ED0" w:rsidRPr="00C5578C" w:rsidSect="00487D20">
          <w:pgSz w:w="11906" w:h="16838"/>
          <w:pgMar w:top="993" w:right="1134" w:bottom="1134" w:left="1134" w:header="142" w:footer="708" w:gutter="0"/>
          <w:cols w:space="708"/>
          <w:docGrid w:linePitch="360"/>
        </w:sectPr>
      </w:pPr>
    </w:p>
    <w:p w14:paraId="347868B9" w14:textId="77777777" w:rsidR="009C4CC2" w:rsidRPr="000B3B50" w:rsidRDefault="009C4CC2" w:rsidP="000B3B50">
      <w:pPr>
        <w:pStyle w:val="Titolo1"/>
        <w:numPr>
          <w:ilvl w:val="0"/>
          <w:numId w:val="20"/>
        </w:numPr>
        <w:rPr>
          <w:rFonts w:ascii="Times New Roman" w:hAnsi="Times New Roman"/>
          <w:b w:val="0"/>
        </w:rPr>
      </w:pPr>
      <w:bookmarkStart w:id="178" w:name="_Toc3797871"/>
      <w:bookmarkStart w:id="179" w:name="_Toc3798288"/>
      <w:bookmarkStart w:id="180" w:name="_Toc3798510"/>
      <w:bookmarkStart w:id="181" w:name="_Toc3809278"/>
      <w:bookmarkStart w:id="182" w:name="_Toc3827760"/>
      <w:bookmarkStart w:id="183" w:name="_Toc3829180"/>
      <w:bookmarkStart w:id="184" w:name="_Toc3829398"/>
      <w:bookmarkStart w:id="185" w:name="_Toc3829505"/>
      <w:bookmarkStart w:id="186" w:name="_Toc3829604"/>
      <w:bookmarkStart w:id="187" w:name="_Toc3829959"/>
      <w:bookmarkStart w:id="188" w:name="_Toc3830001"/>
      <w:bookmarkStart w:id="189" w:name="_Toc3797872"/>
      <w:bookmarkStart w:id="190" w:name="_Toc3798289"/>
      <w:bookmarkStart w:id="191" w:name="_Toc3798511"/>
      <w:bookmarkStart w:id="192" w:name="_Toc3809279"/>
      <w:bookmarkStart w:id="193" w:name="_Toc3827761"/>
      <w:bookmarkStart w:id="194" w:name="_Toc3829181"/>
      <w:bookmarkStart w:id="195" w:name="_Toc3829399"/>
      <w:bookmarkStart w:id="196" w:name="_Toc3829506"/>
      <w:bookmarkStart w:id="197" w:name="_Toc3829605"/>
      <w:bookmarkStart w:id="198" w:name="_Toc3829960"/>
      <w:bookmarkStart w:id="199" w:name="_Toc3830002"/>
      <w:bookmarkStart w:id="200" w:name="_Toc3797875"/>
      <w:bookmarkStart w:id="201" w:name="_Toc3798292"/>
      <w:bookmarkStart w:id="202" w:name="_Toc3798514"/>
      <w:bookmarkStart w:id="203" w:name="_Toc3809282"/>
      <w:bookmarkStart w:id="204" w:name="_Toc3827764"/>
      <w:bookmarkStart w:id="205" w:name="_Toc3829184"/>
      <w:bookmarkStart w:id="206" w:name="_Toc3829402"/>
      <w:bookmarkStart w:id="207" w:name="_Toc3829509"/>
      <w:bookmarkStart w:id="208" w:name="_Toc3829608"/>
      <w:bookmarkStart w:id="209" w:name="_Toc3829963"/>
      <w:bookmarkStart w:id="210" w:name="_Toc3830005"/>
      <w:bookmarkStart w:id="211" w:name="_Toc3797879"/>
      <w:bookmarkStart w:id="212" w:name="_Toc3798296"/>
      <w:bookmarkStart w:id="213" w:name="_Toc3798518"/>
      <w:bookmarkStart w:id="214" w:name="_Toc3809286"/>
      <w:bookmarkStart w:id="215" w:name="_Toc3827768"/>
      <w:bookmarkStart w:id="216" w:name="_Toc3829188"/>
      <w:bookmarkStart w:id="217" w:name="_Toc3829406"/>
      <w:bookmarkStart w:id="218" w:name="_Toc3829513"/>
      <w:bookmarkStart w:id="219" w:name="_Toc3829612"/>
      <w:bookmarkStart w:id="220" w:name="_Toc3829967"/>
      <w:bookmarkStart w:id="221" w:name="_Toc3830009"/>
      <w:bookmarkStart w:id="222" w:name="_Toc3797884"/>
      <w:bookmarkStart w:id="223" w:name="_Toc3798301"/>
      <w:bookmarkStart w:id="224" w:name="_Toc3798523"/>
      <w:bookmarkStart w:id="225" w:name="_Toc3809291"/>
      <w:bookmarkStart w:id="226" w:name="_Toc3827773"/>
      <w:bookmarkStart w:id="227" w:name="_Toc3829193"/>
      <w:bookmarkStart w:id="228" w:name="_Toc3829411"/>
      <w:bookmarkStart w:id="229" w:name="_Toc3829518"/>
      <w:bookmarkStart w:id="230" w:name="_Toc3829617"/>
      <w:bookmarkStart w:id="231" w:name="_Toc3829972"/>
      <w:bookmarkStart w:id="232" w:name="_Toc3830014"/>
      <w:bookmarkStart w:id="233" w:name="_Toc3797888"/>
      <w:bookmarkStart w:id="234" w:name="_Toc3798305"/>
      <w:bookmarkStart w:id="235" w:name="_Toc3798527"/>
      <w:bookmarkStart w:id="236" w:name="_Toc3809295"/>
      <w:bookmarkStart w:id="237" w:name="_Toc3827777"/>
      <w:bookmarkStart w:id="238" w:name="_Toc3829197"/>
      <w:bookmarkStart w:id="239" w:name="_Toc3829415"/>
      <w:bookmarkStart w:id="240" w:name="_Toc3829522"/>
      <w:bookmarkStart w:id="241" w:name="_Toc3829621"/>
      <w:bookmarkStart w:id="242" w:name="_Toc3829976"/>
      <w:bookmarkStart w:id="243" w:name="_Toc3830018"/>
      <w:bookmarkStart w:id="244" w:name="_Toc3797893"/>
      <w:bookmarkStart w:id="245" w:name="_Toc3798310"/>
      <w:bookmarkStart w:id="246" w:name="_Toc3798532"/>
      <w:bookmarkStart w:id="247" w:name="_Toc3809300"/>
      <w:bookmarkStart w:id="248" w:name="_Toc3827782"/>
      <w:bookmarkStart w:id="249" w:name="_Toc3829202"/>
      <w:bookmarkStart w:id="250" w:name="_Toc3829420"/>
      <w:bookmarkStart w:id="251" w:name="_Toc3829527"/>
      <w:bookmarkStart w:id="252" w:name="_Toc3829626"/>
      <w:bookmarkStart w:id="253" w:name="_Toc3829981"/>
      <w:bookmarkStart w:id="254" w:name="_Toc3830023"/>
      <w:bookmarkStart w:id="255" w:name="_Toc3797898"/>
      <w:bookmarkStart w:id="256" w:name="_Toc3798315"/>
      <w:bookmarkStart w:id="257" w:name="_Toc3798537"/>
      <w:bookmarkStart w:id="258" w:name="_Toc3809305"/>
      <w:bookmarkStart w:id="259" w:name="_Toc3827787"/>
      <w:bookmarkStart w:id="260" w:name="_Toc3829207"/>
      <w:bookmarkStart w:id="261" w:name="_Toc3829425"/>
      <w:bookmarkStart w:id="262" w:name="_Toc3829532"/>
      <w:bookmarkStart w:id="263" w:name="_Toc3829631"/>
      <w:bookmarkStart w:id="264" w:name="_Toc3829986"/>
      <w:bookmarkStart w:id="265" w:name="_Toc3830028"/>
      <w:bookmarkStart w:id="266" w:name="_Toc55993118"/>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0B3B50">
        <w:rPr>
          <w:rFonts w:ascii="Times New Roman" w:hAnsi="Times New Roman" w:cs="Times New Roman"/>
        </w:rPr>
        <w:lastRenderedPageBreak/>
        <w:t>OBIETTIVI DEL MEMORANDUM</w:t>
      </w:r>
      <w:bookmarkEnd w:id="266"/>
    </w:p>
    <w:p w14:paraId="0A565CC6" w14:textId="77777777" w:rsidR="004F2D8D" w:rsidRPr="00C5578C" w:rsidRDefault="00222F47" w:rsidP="00264D15">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Ai sensi dell’Articolo </w:t>
      </w:r>
      <w:r w:rsidR="009C4CC2" w:rsidRPr="00C5578C">
        <w:rPr>
          <w:rFonts w:ascii="Times New Roman" w:hAnsi="Times New Roman"/>
          <w:sz w:val="22"/>
          <w:szCs w:val="22"/>
        </w:rPr>
        <w:t>127</w:t>
      </w:r>
      <w:r w:rsidRPr="00C5578C">
        <w:rPr>
          <w:rFonts w:ascii="Times New Roman" w:hAnsi="Times New Roman"/>
          <w:sz w:val="22"/>
          <w:szCs w:val="22"/>
        </w:rPr>
        <w:t xml:space="preserve"> del Regolamento (</w:t>
      </w:r>
      <w:r w:rsidR="009C4CC2" w:rsidRPr="00C5578C">
        <w:rPr>
          <w:rFonts w:ascii="Times New Roman" w:hAnsi="Times New Roman"/>
          <w:sz w:val="22"/>
          <w:szCs w:val="22"/>
        </w:rPr>
        <w:t>UE</w:t>
      </w:r>
      <w:r w:rsidRPr="00C5578C">
        <w:rPr>
          <w:rFonts w:ascii="Times New Roman" w:hAnsi="Times New Roman"/>
          <w:sz w:val="22"/>
          <w:szCs w:val="22"/>
        </w:rPr>
        <w:t>) n. 1</w:t>
      </w:r>
      <w:r w:rsidR="009C4CC2" w:rsidRPr="00C5578C">
        <w:rPr>
          <w:rFonts w:ascii="Times New Roman" w:hAnsi="Times New Roman"/>
          <w:sz w:val="22"/>
          <w:szCs w:val="22"/>
        </w:rPr>
        <w:t>303</w:t>
      </w:r>
      <w:r w:rsidRPr="00C5578C">
        <w:rPr>
          <w:rFonts w:ascii="Times New Roman" w:hAnsi="Times New Roman"/>
          <w:sz w:val="22"/>
          <w:szCs w:val="22"/>
        </w:rPr>
        <w:t>/20</w:t>
      </w:r>
      <w:r w:rsidR="009C4CC2" w:rsidRPr="00C5578C">
        <w:rPr>
          <w:rFonts w:ascii="Times New Roman" w:hAnsi="Times New Roman"/>
          <w:sz w:val="22"/>
          <w:szCs w:val="22"/>
        </w:rPr>
        <w:t>13</w:t>
      </w:r>
      <w:r w:rsidRPr="00C5578C">
        <w:rPr>
          <w:rFonts w:ascii="Times New Roman" w:hAnsi="Times New Roman"/>
          <w:sz w:val="22"/>
          <w:szCs w:val="22"/>
        </w:rPr>
        <w:t xml:space="preserve">,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è incaricata di predisporre</w:t>
      </w:r>
      <w:r w:rsidR="004F2D8D" w:rsidRPr="00C5578C">
        <w:rPr>
          <w:rFonts w:ascii="Times New Roman" w:hAnsi="Times New Roman"/>
          <w:sz w:val="22"/>
          <w:szCs w:val="22"/>
        </w:rPr>
        <w:t xml:space="preserve"> e aggiornare annualmente</w:t>
      </w:r>
      <w:r w:rsidRPr="00C5578C">
        <w:rPr>
          <w:rFonts w:ascii="Times New Roman" w:hAnsi="Times New Roman"/>
          <w:sz w:val="22"/>
          <w:szCs w:val="22"/>
        </w:rPr>
        <w:t xml:space="preserve"> la Strategia di Audit</w:t>
      </w:r>
      <w:r w:rsidR="004F2D8D" w:rsidRPr="00C5578C">
        <w:rPr>
          <w:rFonts w:ascii="Times New Roman" w:hAnsi="Times New Roman"/>
          <w:sz w:val="22"/>
          <w:szCs w:val="22"/>
        </w:rPr>
        <w:t xml:space="preserve"> per lo svolgimento delle attività di competenza. La strategia definisce la metodologia di audit, il metodo di campionamento per le attività di audit sulle operazioni e la pianificazione delle attività di audit in relazione al periodo contabile corrente e ai due successivi.</w:t>
      </w:r>
    </w:p>
    <w:p w14:paraId="2E31CA0F" w14:textId="38DBB389" w:rsidR="004F2D8D" w:rsidRPr="00C5578C" w:rsidRDefault="007F76B3" w:rsidP="004F2D8D">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Il memorandum ha lo scopo di definire la programmazione periodica delle attività di controllo </w:t>
      </w:r>
      <w:proofErr w:type="spellStart"/>
      <w:r w:rsidRPr="00C5578C">
        <w:rPr>
          <w:rFonts w:ascii="Times New Roman" w:hAnsi="Times New Roman"/>
          <w:sz w:val="22"/>
          <w:szCs w:val="22"/>
        </w:rPr>
        <w:t>dell’AdA</w:t>
      </w:r>
      <w:proofErr w:type="spellEnd"/>
      <w:r w:rsidRPr="00C5578C">
        <w:rPr>
          <w:rFonts w:ascii="Times New Roman" w:hAnsi="Times New Roman"/>
          <w:sz w:val="22"/>
          <w:szCs w:val="22"/>
        </w:rPr>
        <w:t xml:space="preserve"> all’interno della strategia di audit adottata, con lo scopo di delineare, in maniera più dettagliata, la pianificazione delle attività dell’Autorità di Audit.</w:t>
      </w:r>
      <w:r w:rsidRPr="000B3B50">
        <w:rPr>
          <w:rFonts w:ascii="Times New Roman" w:hAnsi="Times New Roman"/>
          <w:sz w:val="21"/>
          <w:szCs w:val="21"/>
        </w:rPr>
        <w:t xml:space="preserve"> </w:t>
      </w:r>
      <w:r w:rsidR="004F2D8D" w:rsidRPr="00C5578C">
        <w:rPr>
          <w:rFonts w:ascii="Times New Roman" w:hAnsi="Times New Roman"/>
          <w:sz w:val="22"/>
          <w:szCs w:val="22"/>
        </w:rPr>
        <w:t xml:space="preserve">Il presente documento riporta nel dettaglio le attività </w:t>
      </w:r>
      <w:r w:rsidRPr="00C5578C">
        <w:rPr>
          <w:rFonts w:ascii="Times New Roman" w:hAnsi="Times New Roman"/>
          <w:sz w:val="22"/>
          <w:szCs w:val="22"/>
        </w:rPr>
        <w:t>di audit pianificate per il 20</w:t>
      </w:r>
      <w:r w:rsidR="005B3F3E">
        <w:rPr>
          <w:rFonts w:ascii="Times New Roman" w:hAnsi="Times New Roman"/>
          <w:sz w:val="22"/>
          <w:szCs w:val="22"/>
        </w:rPr>
        <w:t>xx</w:t>
      </w:r>
      <w:r w:rsidRPr="00C5578C">
        <w:rPr>
          <w:rFonts w:ascii="Times New Roman" w:hAnsi="Times New Roman"/>
          <w:sz w:val="22"/>
          <w:szCs w:val="22"/>
        </w:rPr>
        <w:t xml:space="preserve"> e fino al febbraio 20</w:t>
      </w:r>
      <w:r w:rsidR="005B3F3E">
        <w:rPr>
          <w:rFonts w:ascii="Times New Roman" w:hAnsi="Times New Roman"/>
          <w:sz w:val="22"/>
          <w:szCs w:val="22"/>
        </w:rPr>
        <w:t>xx</w:t>
      </w:r>
      <w:r w:rsidRPr="00C5578C">
        <w:rPr>
          <w:rFonts w:ascii="Times New Roman" w:hAnsi="Times New Roman"/>
          <w:sz w:val="22"/>
          <w:szCs w:val="22"/>
        </w:rPr>
        <w:t xml:space="preserve">. Il documento riporta altresì una sintesi degli audit </w:t>
      </w:r>
      <w:r w:rsidR="004F2D8D" w:rsidRPr="00C5578C">
        <w:rPr>
          <w:rFonts w:ascii="Times New Roman" w:hAnsi="Times New Roman"/>
          <w:sz w:val="22"/>
          <w:szCs w:val="22"/>
        </w:rPr>
        <w:t>realizzat</w:t>
      </w:r>
      <w:r w:rsidRPr="00C5578C">
        <w:rPr>
          <w:rFonts w:ascii="Times New Roman" w:hAnsi="Times New Roman"/>
          <w:sz w:val="22"/>
          <w:szCs w:val="22"/>
        </w:rPr>
        <w:t>i</w:t>
      </w:r>
      <w:r w:rsidR="004F2D8D" w:rsidRPr="00C5578C">
        <w:rPr>
          <w:rFonts w:ascii="Times New Roman" w:hAnsi="Times New Roman"/>
          <w:sz w:val="22"/>
          <w:szCs w:val="22"/>
        </w:rPr>
        <w:t xml:space="preserve"> dall’Autorità di Audit </w:t>
      </w:r>
      <w:r w:rsidR="001170AE">
        <w:rPr>
          <w:rFonts w:ascii="Times New Roman" w:hAnsi="Times New Roman"/>
          <w:sz w:val="22"/>
          <w:szCs w:val="22"/>
        </w:rPr>
        <w:t>nel periodo contabile precedente</w:t>
      </w:r>
      <w:r w:rsidRPr="00C5578C">
        <w:rPr>
          <w:rFonts w:ascii="Times New Roman" w:hAnsi="Times New Roman"/>
          <w:sz w:val="22"/>
          <w:szCs w:val="22"/>
        </w:rPr>
        <w:t xml:space="preserve"> allo scopo di mettere in luce eventuali criticità/aree di rischio non ancora</w:t>
      </w:r>
      <w:r w:rsidR="00F3221F" w:rsidRPr="00C5578C">
        <w:rPr>
          <w:rFonts w:ascii="Times New Roman" w:hAnsi="Times New Roman"/>
          <w:sz w:val="22"/>
          <w:szCs w:val="22"/>
        </w:rPr>
        <w:t xml:space="preserve"> risolte.</w:t>
      </w:r>
      <w:r w:rsidRPr="00C5578C">
        <w:rPr>
          <w:rFonts w:ascii="Times New Roman" w:hAnsi="Times New Roman"/>
          <w:sz w:val="22"/>
          <w:szCs w:val="22"/>
        </w:rPr>
        <w:t xml:space="preserve">  </w:t>
      </w:r>
    </w:p>
    <w:p w14:paraId="79CDDE95" w14:textId="4A965EBB" w:rsidR="001170AE" w:rsidRDefault="006D492D" w:rsidP="000B3B50">
      <w:pPr>
        <w:pStyle w:val="CM11"/>
        <w:spacing w:after="120" w:line="276" w:lineRule="auto"/>
        <w:jc w:val="both"/>
        <w:rPr>
          <w:rFonts w:ascii="Times New Roman" w:hAnsi="Times New Roman"/>
          <w:sz w:val="22"/>
        </w:rPr>
      </w:pPr>
      <w:r w:rsidRPr="000B3B50">
        <w:rPr>
          <w:rFonts w:ascii="Times New Roman" w:hAnsi="Times New Roman"/>
          <w:sz w:val="22"/>
          <w:szCs w:val="22"/>
        </w:rPr>
        <w:t xml:space="preserve">Successivamente alla presentazione della RAC relativa al precedente periodo contabile </w:t>
      </w:r>
      <w:proofErr w:type="spellStart"/>
      <w:r w:rsidRPr="000B3B50">
        <w:rPr>
          <w:rFonts w:ascii="Times New Roman" w:hAnsi="Times New Roman"/>
          <w:sz w:val="22"/>
          <w:szCs w:val="22"/>
        </w:rPr>
        <w:t>l’AdA</w:t>
      </w:r>
      <w:proofErr w:type="spellEnd"/>
      <w:r w:rsidRPr="000B3B50">
        <w:rPr>
          <w:rFonts w:ascii="Times New Roman" w:hAnsi="Times New Roman"/>
          <w:sz w:val="22"/>
          <w:szCs w:val="22"/>
        </w:rPr>
        <w:t xml:space="preserve"> avvia le attività legate all’aggiornamento degli strumenti di lavoro (manuale </w:t>
      </w:r>
      <w:proofErr w:type="spellStart"/>
      <w:r w:rsidRPr="000B3B50">
        <w:rPr>
          <w:rFonts w:ascii="Times New Roman" w:hAnsi="Times New Roman"/>
          <w:sz w:val="22"/>
          <w:szCs w:val="22"/>
        </w:rPr>
        <w:t>dell’AdA</w:t>
      </w:r>
      <w:proofErr w:type="spellEnd"/>
      <w:r w:rsidRPr="000B3B50">
        <w:rPr>
          <w:rFonts w:ascii="Times New Roman" w:hAnsi="Times New Roman"/>
          <w:sz w:val="22"/>
          <w:szCs w:val="22"/>
        </w:rPr>
        <w:t xml:space="preserve"> e relativi allegati) e alla stesura dell’Audit Planning Memorandum al fine di programmare e pianificare le attività di audit in relazione al periodo contabile corrente e ai due successivi. </w:t>
      </w:r>
      <w:r w:rsidR="001170AE" w:rsidRPr="001170AE">
        <w:rPr>
          <w:rFonts w:ascii="Times New Roman" w:hAnsi="Times New Roman"/>
          <w:sz w:val="22"/>
        </w:rPr>
        <w:t xml:space="preserve">L’APM viene definito entro la fine del mese di aprile di ciascuna annualità e caricato su CIRCABC, mentre l’aggiornamento della Strategia e dei relativi allegati </w:t>
      </w:r>
      <w:r w:rsidR="00682F4F">
        <w:rPr>
          <w:rFonts w:ascii="Times New Roman" w:hAnsi="Times New Roman"/>
          <w:sz w:val="22"/>
        </w:rPr>
        <w:t>avv</w:t>
      </w:r>
      <w:r w:rsidR="001170AE" w:rsidRPr="001170AE">
        <w:rPr>
          <w:rFonts w:ascii="Times New Roman" w:hAnsi="Times New Roman"/>
          <w:sz w:val="22"/>
        </w:rPr>
        <w:t>iene entro il mese di luglio di ciascuna annualità per consentirne l’allineamento con la versione aggiornata del Manuale IGRUE (e le relative check-list) di norma rilasciata entro i mesi di giugno-luglio.</w:t>
      </w:r>
    </w:p>
    <w:p w14:paraId="68757739" w14:textId="77777777" w:rsidR="00506C6C" w:rsidRDefault="00506C6C" w:rsidP="000B3B50">
      <w:pPr>
        <w:pStyle w:val="CM11"/>
        <w:spacing w:after="120" w:line="276" w:lineRule="auto"/>
        <w:jc w:val="both"/>
        <w:rPr>
          <w:rFonts w:ascii="Times New Roman" w:hAnsi="Times New Roman"/>
          <w:sz w:val="22"/>
          <w:szCs w:val="22"/>
        </w:rPr>
      </w:pPr>
    </w:p>
    <w:p w14:paraId="6FCD3B07" w14:textId="7D6BC023" w:rsidR="00506C6C" w:rsidRDefault="006D492D" w:rsidP="00506C6C">
      <w:pPr>
        <w:pStyle w:val="CM11"/>
        <w:spacing w:after="120" w:line="276" w:lineRule="auto"/>
        <w:jc w:val="both"/>
      </w:pPr>
      <w:r w:rsidRPr="000B3B50">
        <w:rPr>
          <w:rFonts w:ascii="Times New Roman" w:hAnsi="Times New Roman"/>
          <w:sz w:val="22"/>
          <w:szCs w:val="22"/>
        </w:rPr>
        <w:t xml:space="preserve">Pertanto, il presente Audit Planning Memorandum riguarderà le seguenti attività: </w:t>
      </w:r>
    </w:p>
    <w:p w14:paraId="5792D690" w14:textId="77777777" w:rsidR="00506C6C" w:rsidRPr="00506C6C" w:rsidRDefault="00506C6C" w:rsidP="00506C6C">
      <w:pPr>
        <w:pStyle w:val="Default"/>
      </w:pPr>
    </w:p>
    <w:tbl>
      <w:tblPr>
        <w:tblStyle w:val="Grigliatabella"/>
        <w:tblW w:w="0" w:type="auto"/>
        <w:tblLook w:val="04A0" w:firstRow="1" w:lastRow="0" w:firstColumn="1" w:lastColumn="0" w:noHBand="0" w:noVBand="1"/>
      </w:tblPr>
      <w:tblGrid>
        <w:gridCol w:w="2058"/>
        <w:gridCol w:w="2371"/>
        <w:gridCol w:w="5199"/>
      </w:tblGrid>
      <w:tr w:rsidR="006D492D" w:rsidRPr="00C5578C" w14:paraId="0989C27F" w14:textId="77777777" w:rsidTr="003F4E12">
        <w:trPr>
          <w:trHeight w:val="283"/>
        </w:trPr>
        <w:tc>
          <w:tcPr>
            <w:tcW w:w="2093" w:type="dxa"/>
            <w:shd w:val="clear" w:color="auto" w:fill="DBE5F1" w:themeFill="accent1" w:themeFillTint="33"/>
          </w:tcPr>
          <w:p w14:paraId="6F69D0FB"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rPr>
              <w:t xml:space="preserve"> </w:t>
            </w:r>
            <w:r w:rsidRPr="00C5578C">
              <w:rPr>
                <w:rFonts w:ascii="Times New Roman" w:hAnsi="Times New Roman" w:cs="Times New Roman"/>
                <w:b/>
              </w:rPr>
              <w:t>Periodo contabile</w:t>
            </w:r>
          </w:p>
        </w:tc>
        <w:tc>
          <w:tcPr>
            <w:tcW w:w="2410" w:type="dxa"/>
            <w:shd w:val="clear" w:color="auto" w:fill="DBE5F1" w:themeFill="accent1" w:themeFillTint="33"/>
          </w:tcPr>
          <w:p w14:paraId="498311F6"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Periodo di riferimento</w:t>
            </w:r>
          </w:p>
        </w:tc>
        <w:tc>
          <w:tcPr>
            <w:tcW w:w="5351" w:type="dxa"/>
            <w:shd w:val="clear" w:color="auto" w:fill="DBE5F1" w:themeFill="accent1" w:themeFillTint="33"/>
          </w:tcPr>
          <w:p w14:paraId="4454F00C"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Attività di audit</w:t>
            </w:r>
          </w:p>
        </w:tc>
      </w:tr>
      <w:tr w:rsidR="006D492D" w:rsidRPr="00C5578C" w14:paraId="37AD714A" w14:textId="77777777" w:rsidTr="003F4E12">
        <w:trPr>
          <w:trHeight w:val="283"/>
        </w:trPr>
        <w:tc>
          <w:tcPr>
            <w:tcW w:w="2093" w:type="dxa"/>
            <w:vMerge w:val="restart"/>
            <w:shd w:val="clear" w:color="auto" w:fill="EAF1DD" w:themeFill="accent3" w:themeFillTint="33"/>
            <w:vAlign w:val="center"/>
          </w:tcPr>
          <w:p w14:paraId="04F73637" w14:textId="78B8E00A"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1AE798AD" w14:textId="4E038958" w:rsidR="006D492D" w:rsidRPr="00C5578C" w:rsidRDefault="006D492D" w:rsidP="003F4E12">
            <w:pPr>
              <w:jc w:val="center"/>
              <w:rPr>
                <w:rFonts w:ascii="Times New Roman" w:hAnsi="Times New Roman" w:cs="Times New Roman"/>
                <w:sz w:val="18"/>
              </w:rPr>
            </w:pPr>
          </w:p>
        </w:tc>
        <w:tc>
          <w:tcPr>
            <w:tcW w:w="5351" w:type="dxa"/>
            <w:vAlign w:val="center"/>
          </w:tcPr>
          <w:p w14:paraId="41D8DD45" w14:textId="5F835FEA" w:rsidR="006D492D" w:rsidRPr="00C5578C" w:rsidRDefault="006D492D" w:rsidP="003F4E12">
            <w:pPr>
              <w:jc w:val="center"/>
              <w:rPr>
                <w:rFonts w:ascii="Times New Roman" w:hAnsi="Times New Roman" w:cs="Times New Roman"/>
                <w:sz w:val="18"/>
              </w:rPr>
            </w:pPr>
          </w:p>
        </w:tc>
      </w:tr>
      <w:tr w:rsidR="006D492D" w:rsidRPr="00C5578C" w14:paraId="57C06DAB" w14:textId="77777777" w:rsidTr="003F4E12">
        <w:trPr>
          <w:trHeight w:val="283"/>
        </w:trPr>
        <w:tc>
          <w:tcPr>
            <w:tcW w:w="2093" w:type="dxa"/>
            <w:vMerge/>
            <w:shd w:val="clear" w:color="auto" w:fill="EAF1DD" w:themeFill="accent3" w:themeFillTint="33"/>
            <w:vAlign w:val="center"/>
          </w:tcPr>
          <w:p w14:paraId="13DFF9D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7FFA9B"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52BDD5D0" w14:textId="6777CF20" w:rsidR="006D492D" w:rsidRPr="00C5578C" w:rsidRDefault="006D492D" w:rsidP="003F4E12">
            <w:pPr>
              <w:jc w:val="center"/>
              <w:rPr>
                <w:rFonts w:ascii="Times New Roman" w:hAnsi="Times New Roman" w:cs="Times New Roman"/>
                <w:sz w:val="18"/>
              </w:rPr>
            </w:pPr>
          </w:p>
        </w:tc>
      </w:tr>
      <w:tr w:rsidR="006D492D" w:rsidRPr="00C5578C" w14:paraId="58ECF4A7" w14:textId="77777777" w:rsidTr="000B3B50">
        <w:trPr>
          <w:trHeight w:val="516"/>
        </w:trPr>
        <w:tc>
          <w:tcPr>
            <w:tcW w:w="2093" w:type="dxa"/>
            <w:vMerge/>
            <w:shd w:val="clear" w:color="auto" w:fill="EAF1DD" w:themeFill="accent3" w:themeFillTint="33"/>
            <w:vAlign w:val="center"/>
          </w:tcPr>
          <w:p w14:paraId="0C3C228C"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7A061E23" w14:textId="32880C48" w:rsidR="006D492D" w:rsidRPr="00C5578C" w:rsidRDefault="006D492D" w:rsidP="003F4E12">
            <w:pPr>
              <w:jc w:val="center"/>
              <w:rPr>
                <w:rFonts w:ascii="Times New Roman" w:hAnsi="Times New Roman" w:cs="Times New Roman"/>
                <w:sz w:val="18"/>
              </w:rPr>
            </w:pPr>
          </w:p>
        </w:tc>
        <w:tc>
          <w:tcPr>
            <w:tcW w:w="5351" w:type="dxa"/>
            <w:vAlign w:val="center"/>
          </w:tcPr>
          <w:p w14:paraId="57BF1747" w14:textId="7A51E340" w:rsidR="006D492D" w:rsidRPr="00C5578C" w:rsidRDefault="006D492D" w:rsidP="003F4E12">
            <w:pPr>
              <w:jc w:val="center"/>
              <w:rPr>
                <w:rFonts w:ascii="Times New Roman" w:hAnsi="Times New Roman" w:cs="Times New Roman"/>
                <w:sz w:val="18"/>
              </w:rPr>
            </w:pPr>
          </w:p>
        </w:tc>
      </w:tr>
      <w:tr w:rsidR="006D492D" w:rsidRPr="00C5578C" w14:paraId="4914FCF6" w14:textId="77777777" w:rsidTr="003F4E12">
        <w:trPr>
          <w:trHeight w:val="283"/>
        </w:trPr>
        <w:tc>
          <w:tcPr>
            <w:tcW w:w="2093" w:type="dxa"/>
            <w:vMerge w:val="restart"/>
            <w:shd w:val="clear" w:color="auto" w:fill="E5DFEC" w:themeFill="accent4" w:themeFillTint="33"/>
            <w:vAlign w:val="center"/>
          </w:tcPr>
          <w:p w14:paraId="1572A029" w14:textId="03EB4ADE" w:rsidR="006D492D" w:rsidRPr="00C5578C" w:rsidRDefault="006D492D" w:rsidP="003F4E12">
            <w:pPr>
              <w:jc w:val="center"/>
              <w:rPr>
                <w:rFonts w:ascii="Times New Roman" w:hAnsi="Times New Roman" w:cs="Times New Roman"/>
                <w:sz w:val="18"/>
              </w:rPr>
            </w:pPr>
          </w:p>
        </w:tc>
        <w:tc>
          <w:tcPr>
            <w:tcW w:w="2410" w:type="dxa"/>
            <w:vMerge/>
            <w:vAlign w:val="center"/>
          </w:tcPr>
          <w:p w14:paraId="6976F12D"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130F329A" w14:textId="284BEDB7" w:rsidR="006D492D" w:rsidRPr="00C5578C" w:rsidRDefault="006D492D" w:rsidP="003F4E12">
            <w:pPr>
              <w:jc w:val="center"/>
              <w:rPr>
                <w:rFonts w:ascii="Times New Roman" w:hAnsi="Times New Roman" w:cs="Times New Roman"/>
                <w:sz w:val="18"/>
              </w:rPr>
            </w:pPr>
          </w:p>
        </w:tc>
      </w:tr>
      <w:tr w:rsidR="006D492D" w:rsidRPr="00C5578C" w14:paraId="37D16AB2" w14:textId="77777777" w:rsidTr="003F4E12">
        <w:trPr>
          <w:trHeight w:val="283"/>
        </w:trPr>
        <w:tc>
          <w:tcPr>
            <w:tcW w:w="2093" w:type="dxa"/>
            <w:vMerge/>
            <w:shd w:val="clear" w:color="auto" w:fill="E5DFEC" w:themeFill="accent4" w:themeFillTint="33"/>
            <w:vAlign w:val="center"/>
          </w:tcPr>
          <w:p w14:paraId="453939FD"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3F7289D5" w14:textId="4E19021B" w:rsidR="006D492D" w:rsidRPr="00C5578C" w:rsidRDefault="006D492D" w:rsidP="003F4E12">
            <w:pPr>
              <w:jc w:val="center"/>
              <w:rPr>
                <w:rFonts w:ascii="Times New Roman" w:hAnsi="Times New Roman" w:cs="Times New Roman"/>
                <w:sz w:val="18"/>
              </w:rPr>
            </w:pPr>
          </w:p>
        </w:tc>
        <w:tc>
          <w:tcPr>
            <w:tcW w:w="5351" w:type="dxa"/>
            <w:vAlign w:val="center"/>
          </w:tcPr>
          <w:p w14:paraId="281E91F0" w14:textId="74A3E1C4" w:rsidR="006D492D" w:rsidRPr="00C5578C" w:rsidRDefault="006D492D" w:rsidP="003F4E12">
            <w:pPr>
              <w:jc w:val="center"/>
              <w:rPr>
                <w:rFonts w:ascii="Times New Roman" w:hAnsi="Times New Roman" w:cs="Times New Roman"/>
                <w:sz w:val="18"/>
              </w:rPr>
            </w:pPr>
          </w:p>
        </w:tc>
      </w:tr>
      <w:tr w:rsidR="006D492D" w:rsidRPr="00C5578C" w14:paraId="3A5AD615" w14:textId="77777777" w:rsidTr="003F4E12">
        <w:trPr>
          <w:trHeight w:val="283"/>
        </w:trPr>
        <w:tc>
          <w:tcPr>
            <w:tcW w:w="2093" w:type="dxa"/>
            <w:vMerge/>
            <w:shd w:val="clear" w:color="auto" w:fill="E5DFEC" w:themeFill="accent4" w:themeFillTint="33"/>
            <w:vAlign w:val="center"/>
          </w:tcPr>
          <w:p w14:paraId="77F7059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9DF394"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7896557F" w14:textId="3072A0D9" w:rsidR="006D492D" w:rsidRPr="00C5578C" w:rsidRDefault="006D492D" w:rsidP="003F4E12">
            <w:pPr>
              <w:jc w:val="center"/>
              <w:rPr>
                <w:rFonts w:ascii="Times New Roman" w:hAnsi="Times New Roman" w:cs="Times New Roman"/>
                <w:sz w:val="18"/>
              </w:rPr>
            </w:pPr>
          </w:p>
        </w:tc>
      </w:tr>
      <w:tr w:rsidR="006D492D" w:rsidRPr="00C5578C" w14:paraId="35EF3A4D" w14:textId="77777777" w:rsidTr="003F4E12">
        <w:trPr>
          <w:trHeight w:val="283"/>
        </w:trPr>
        <w:tc>
          <w:tcPr>
            <w:tcW w:w="2093" w:type="dxa"/>
            <w:vMerge/>
            <w:shd w:val="clear" w:color="auto" w:fill="E5DFEC" w:themeFill="accent4" w:themeFillTint="33"/>
            <w:vAlign w:val="center"/>
          </w:tcPr>
          <w:p w14:paraId="49D3C1AA"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BB96F06" w14:textId="3EF21276" w:rsidR="006D492D" w:rsidRPr="00C5578C" w:rsidRDefault="006D492D" w:rsidP="003F4E12">
            <w:pPr>
              <w:jc w:val="center"/>
              <w:rPr>
                <w:rFonts w:ascii="Times New Roman" w:hAnsi="Times New Roman" w:cs="Times New Roman"/>
                <w:sz w:val="18"/>
              </w:rPr>
            </w:pPr>
          </w:p>
        </w:tc>
        <w:tc>
          <w:tcPr>
            <w:tcW w:w="5351" w:type="dxa"/>
            <w:vAlign w:val="center"/>
          </w:tcPr>
          <w:p w14:paraId="73E511F8" w14:textId="389172E8" w:rsidR="006D492D" w:rsidRPr="00C5578C" w:rsidRDefault="006D492D" w:rsidP="003F4E12">
            <w:pPr>
              <w:jc w:val="center"/>
              <w:rPr>
                <w:rFonts w:ascii="Times New Roman" w:hAnsi="Times New Roman" w:cs="Times New Roman"/>
                <w:sz w:val="18"/>
              </w:rPr>
            </w:pPr>
          </w:p>
        </w:tc>
      </w:tr>
      <w:tr w:rsidR="006D492D" w:rsidRPr="00C5578C" w14:paraId="1F3493F2" w14:textId="77777777" w:rsidTr="003F4E12">
        <w:trPr>
          <w:trHeight w:val="283"/>
        </w:trPr>
        <w:tc>
          <w:tcPr>
            <w:tcW w:w="2093" w:type="dxa"/>
            <w:vMerge w:val="restart"/>
            <w:shd w:val="clear" w:color="auto" w:fill="DAEEF3" w:themeFill="accent5" w:themeFillTint="33"/>
            <w:vAlign w:val="center"/>
          </w:tcPr>
          <w:p w14:paraId="359C6255" w14:textId="0DF1E521" w:rsidR="006D492D" w:rsidRPr="00C5578C" w:rsidRDefault="006D492D" w:rsidP="003F4E12">
            <w:pPr>
              <w:jc w:val="center"/>
              <w:rPr>
                <w:rFonts w:ascii="Times New Roman" w:hAnsi="Times New Roman" w:cs="Times New Roman"/>
                <w:sz w:val="18"/>
              </w:rPr>
            </w:pPr>
          </w:p>
        </w:tc>
        <w:tc>
          <w:tcPr>
            <w:tcW w:w="2410" w:type="dxa"/>
            <w:vMerge/>
            <w:vAlign w:val="center"/>
          </w:tcPr>
          <w:p w14:paraId="4B751FDC"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6754119D" w14:textId="67BB0D16" w:rsidR="006D492D" w:rsidRPr="00C5578C" w:rsidRDefault="006D492D" w:rsidP="003F4E12">
            <w:pPr>
              <w:jc w:val="center"/>
              <w:rPr>
                <w:rFonts w:ascii="Times New Roman" w:hAnsi="Times New Roman" w:cs="Times New Roman"/>
                <w:sz w:val="18"/>
              </w:rPr>
            </w:pPr>
          </w:p>
        </w:tc>
      </w:tr>
      <w:tr w:rsidR="006D492D" w:rsidRPr="00C5578C" w14:paraId="04356777" w14:textId="77777777" w:rsidTr="003F4E12">
        <w:trPr>
          <w:trHeight w:val="283"/>
        </w:trPr>
        <w:tc>
          <w:tcPr>
            <w:tcW w:w="2093" w:type="dxa"/>
            <w:vMerge/>
            <w:shd w:val="clear" w:color="auto" w:fill="DAEEF3" w:themeFill="accent5" w:themeFillTint="33"/>
            <w:vAlign w:val="center"/>
          </w:tcPr>
          <w:p w14:paraId="3F1C7192"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413DD2E5" w14:textId="734581ED" w:rsidR="006D492D" w:rsidRPr="00C5578C" w:rsidRDefault="006D492D" w:rsidP="003F4E12">
            <w:pPr>
              <w:jc w:val="center"/>
              <w:rPr>
                <w:rFonts w:ascii="Times New Roman" w:hAnsi="Times New Roman" w:cs="Times New Roman"/>
                <w:sz w:val="18"/>
              </w:rPr>
            </w:pPr>
          </w:p>
        </w:tc>
        <w:tc>
          <w:tcPr>
            <w:tcW w:w="5351" w:type="dxa"/>
            <w:vAlign w:val="center"/>
          </w:tcPr>
          <w:p w14:paraId="7BD06165" w14:textId="13EFD831" w:rsidR="006D492D" w:rsidRPr="00C5578C" w:rsidRDefault="006D492D" w:rsidP="003F4E12">
            <w:pPr>
              <w:jc w:val="center"/>
              <w:rPr>
                <w:rFonts w:ascii="Times New Roman" w:hAnsi="Times New Roman" w:cs="Times New Roman"/>
                <w:sz w:val="18"/>
              </w:rPr>
            </w:pPr>
          </w:p>
        </w:tc>
      </w:tr>
      <w:tr w:rsidR="006D492D" w:rsidRPr="00C5578C" w14:paraId="0E11B3ED" w14:textId="77777777" w:rsidTr="003F4E12">
        <w:trPr>
          <w:trHeight w:val="283"/>
        </w:trPr>
        <w:tc>
          <w:tcPr>
            <w:tcW w:w="2093" w:type="dxa"/>
            <w:vMerge/>
            <w:shd w:val="clear" w:color="auto" w:fill="DAEEF3" w:themeFill="accent5" w:themeFillTint="33"/>
            <w:vAlign w:val="center"/>
          </w:tcPr>
          <w:p w14:paraId="0FCEF8CE"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2BAFA2"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30FDA78E" w14:textId="4C964ECB" w:rsidR="006D492D" w:rsidRPr="00C5578C" w:rsidRDefault="006D492D" w:rsidP="003F4E12">
            <w:pPr>
              <w:jc w:val="center"/>
              <w:rPr>
                <w:rFonts w:ascii="Times New Roman" w:hAnsi="Times New Roman" w:cs="Times New Roman"/>
                <w:sz w:val="18"/>
              </w:rPr>
            </w:pPr>
          </w:p>
        </w:tc>
      </w:tr>
      <w:tr w:rsidR="006D492D" w:rsidRPr="00C5578C" w14:paraId="4AC8F506" w14:textId="77777777" w:rsidTr="003F4E12">
        <w:trPr>
          <w:trHeight w:val="283"/>
        </w:trPr>
        <w:tc>
          <w:tcPr>
            <w:tcW w:w="2093" w:type="dxa"/>
            <w:vMerge/>
            <w:shd w:val="clear" w:color="auto" w:fill="DAEEF3" w:themeFill="accent5" w:themeFillTint="33"/>
            <w:vAlign w:val="center"/>
          </w:tcPr>
          <w:p w14:paraId="58304D8F"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01C4535" w14:textId="313FA05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6797EF6C" w14:textId="3D599897" w:rsidR="006D492D" w:rsidRPr="00C5578C" w:rsidRDefault="006D492D" w:rsidP="003F4E12">
            <w:pPr>
              <w:jc w:val="center"/>
              <w:rPr>
                <w:rFonts w:ascii="Times New Roman" w:hAnsi="Times New Roman" w:cs="Times New Roman"/>
                <w:sz w:val="18"/>
              </w:rPr>
            </w:pPr>
          </w:p>
        </w:tc>
      </w:tr>
      <w:tr w:rsidR="006D492D" w:rsidRPr="00C5578C" w14:paraId="71F3C515" w14:textId="77777777" w:rsidTr="003F4E12">
        <w:trPr>
          <w:trHeight w:val="283"/>
        </w:trPr>
        <w:tc>
          <w:tcPr>
            <w:tcW w:w="2093" w:type="dxa"/>
            <w:vMerge/>
            <w:tcBorders>
              <w:bottom w:val="single" w:sz="4" w:space="0" w:color="auto"/>
            </w:tcBorders>
            <w:vAlign w:val="center"/>
          </w:tcPr>
          <w:p w14:paraId="1A6CCB83"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C81C62" w14:textId="7777777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49F5B37E" w14:textId="70F6E805" w:rsidR="006D492D" w:rsidRPr="00C5578C" w:rsidRDefault="006D492D" w:rsidP="003F4E12">
            <w:pPr>
              <w:jc w:val="center"/>
              <w:rPr>
                <w:rFonts w:ascii="Times New Roman" w:hAnsi="Times New Roman" w:cs="Times New Roman"/>
                <w:sz w:val="18"/>
              </w:rPr>
            </w:pPr>
          </w:p>
        </w:tc>
      </w:tr>
    </w:tbl>
    <w:p w14:paraId="2FDCAE71" w14:textId="77777777" w:rsidR="006D492D" w:rsidRPr="000B3B50" w:rsidRDefault="006D492D" w:rsidP="000B3B50">
      <w:pPr>
        <w:pStyle w:val="Default"/>
        <w:rPr>
          <w:rFonts w:ascii="Times New Roman" w:hAnsi="Times New Roman"/>
        </w:rPr>
      </w:pPr>
    </w:p>
    <w:p w14:paraId="401CE99C" w14:textId="77777777" w:rsidR="009C4CC2" w:rsidRPr="000B3B50" w:rsidRDefault="00222F47" w:rsidP="000B3B50">
      <w:pPr>
        <w:pStyle w:val="Titolo1"/>
        <w:numPr>
          <w:ilvl w:val="0"/>
          <w:numId w:val="20"/>
        </w:numPr>
        <w:rPr>
          <w:rFonts w:ascii="Times New Roman" w:hAnsi="Times New Roman"/>
        </w:rPr>
      </w:pPr>
      <w:bookmarkStart w:id="267" w:name="_Toc55993119"/>
      <w:r w:rsidRPr="000B3B50">
        <w:rPr>
          <w:rFonts w:ascii="Times New Roman" w:hAnsi="Times New Roman" w:cs="Times New Roman"/>
        </w:rPr>
        <w:t>PRINCIPI DELL’AUTORIT</w:t>
      </w:r>
      <w:r w:rsidR="00031C59" w:rsidRPr="000B3B50">
        <w:rPr>
          <w:rFonts w:ascii="Times New Roman" w:hAnsi="Times New Roman" w:cs="Times New Roman"/>
        </w:rPr>
        <w:t>Á</w:t>
      </w:r>
      <w:r w:rsidR="001A79B2" w:rsidRPr="000B3B50">
        <w:rPr>
          <w:rFonts w:ascii="Times New Roman" w:hAnsi="Times New Roman" w:cs="Times New Roman"/>
        </w:rPr>
        <w:t xml:space="preserve"> DI AUDIT</w:t>
      </w:r>
      <w:bookmarkEnd w:id="267"/>
    </w:p>
    <w:p w14:paraId="303AE73B" w14:textId="77777777" w:rsidR="00222F47" w:rsidRPr="00C5578C" w:rsidRDefault="00222F47" w:rsidP="00EF2EB1">
      <w:pPr>
        <w:pStyle w:val="CM5"/>
        <w:spacing w:line="276" w:lineRule="auto"/>
        <w:jc w:val="both"/>
        <w:rPr>
          <w:rFonts w:ascii="Times New Roman" w:hAnsi="Times New Roman"/>
          <w:sz w:val="22"/>
          <w:szCs w:val="22"/>
        </w:rPr>
      </w:pPr>
      <w:r w:rsidRPr="00C5578C">
        <w:rPr>
          <w:rFonts w:ascii="Times New Roman" w:hAnsi="Times New Roman"/>
          <w:sz w:val="22"/>
          <w:szCs w:val="22"/>
        </w:rPr>
        <w:t xml:space="preserve">Nel rispetto del principio della separazione delle funzioni di cui all’Articolo </w:t>
      </w:r>
      <w:r w:rsidR="009C4CC2" w:rsidRPr="00C5578C">
        <w:rPr>
          <w:rFonts w:ascii="Times New Roman" w:hAnsi="Times New Roman"/>
          <w:sz w:val="22"/>
          <w:szCs w:val="22"/>
        </w:rPr>
        <w:t>123</w:t>
      </w:r>
      <w:r w:rsidRPr="00C5578C">
        <w:rPr>
          <w:rFonts w:ascii="Times New Roman" w:hAnsi="Times New Roman"/>
          <w:sz w:val="22"/>
          <w:szCs w:val="22"/>
        </w:rPr>
        <w:t xml:space="preserve"> del Regolamento (</w:t>
      </w:r>
      <w:r w:rsidR="009C4CC2" w:rsidRPr="00C5578C">
        <w:rPr>
          <w:rFonts w:ascii="Times New Roman" w:hAnsi="Times New Roman"/>
          <w:sz w:val="22"/>
          <w:szCs w:val="22"/>
        </w:rPr>
        <w:t>UE</w:t>
      </w:r>
      <w:r w:rsidRPr="00C5578C">
        <w:rPr>
          <w:rFonts w:ascii="Times New Roman" w:hAnsi="Times New Roman"/>
          <w:sz w:val="22"/>
          <w:szCs w:val="22"/>
        </w:rPr>
        <w:t>) n.1</w:t>
      </w:r>
      <w:r w:rsidR="00813E12" w:rsidRPr="00C5578C">
        <w:rPr>
          <w:rFonts w:ascii="Times New Roman" w:hAnsi="Times New Roman"/>
          <w:sz w:val="22"/>
          <w:szCs w:val="22"/>
        </w:rPr>
        <w:t>303/2013</w:t>
      </w:r>
      <w:r w:rsidRPr="00C5578C">
        <w:rPr>
          <w:rFonts w:ascii="Times New Roman" w:hAnsi="Times New Roman"/>
          <w:sz w:val="22"/>
          <w:szCs w:val="22"/>
        </w:rPr>
        <w:t xml:space="preserve">, al fine di garantire l’efficace e corretta attuazione del Programma Operativo ed il corretto </w:t>
      </w:r>
      <w:r w:rsidRPr="00C5578C">
        <w:rPr>
          <w:rFonts w:ascii="Times New Roman" w:hAnsi="Times New Roman"/>
          <w:sz w:val="22"/>
          <w:szCs w:val="22"/>
        </w:rPr>
        <w:lastRenderedPageBreak/>
        <w:t xml:space="preserve">funzionamento del </w:t>
      </w:r>
      <w:proofErr w:type="spellStart"/>
      <w:r w:rsidRPr="00C5578C">
        <w:rPr>
          <w:rFonts w:ascii="Times New Roman" w:hAnsi="Times New Roman"/>
          <w:sz w:val="22"/>
          <w:szCs w:val="22"/>
        </w:rPr>
        <w:t>Si.Ge.Co</w:t>
      </w:r>
      <w:proofErr w:type="spellEnd"/>
      <w:r w:rsidRPr="00C5578C">
        <w:rPr>
          <w:rFonts w:ascii="Times New Roman" w:hAnsi="Times New Roman"/>
          <w:sz w:val="22"/>
          <w:szCs w:val="22"/>
        </w:rPr>
        <w:t xml:space="preserve">.,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esercita le sue funzioni in piena indipendenza sia dall’Autorità di Gestione che dall'Autorità di Certificazione, determinando autonomamente la propria strategia, la programmazione dell’attività, la pianificazione delle singole missioni di audit, la comunicazione degli esiti e l'attuazio</w:t>
      </w:r>
      <w:r w:rsidR="001A79B2" w:rsidRPr="00C5578C">
        <w:rPr>
          <w:rFonts w:ascii="Times New Roman" w:hAnsi="Times New Roman"/>
          <w:sz w:val="22"/>
          <w:szCs w:val="22"/>
        </w:rPr>
        <w:t>ne delle missioni di follow-up.</w:t>
      </w:r>
    </w:p>
    <w:p w14:paraId="5EC588F1" w14:textId="61D53A15" w:rsidR="00222F47" w:rsidRPr="00C5578C" w:rsidRDefault="00222F47" w:rsidP="00EF2EB1">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Allo stesso tempo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ha il compito di assicurare che le verifiche effettuate siano eseguite conformemente agli standard internazionali di audit, garantendo, inoltre, che i soggetti coinvolti nelle attività siano indipendenti ed esenti da qualsiasi ris</w:t>
      </w:r>
      <w:r w:rsidR="001A79B2" w:rsidRPr="00C5578C">
        <w:rPr>
          <w:rFonts w:ascii="Times New Roman" w:hAnsi="Times New Roman"/>
          <w:sz w:val="22"/>
          <w:szCs w:val="22"/>
        </w:rPr>
        <w:t>chio di conflitto di interessi.</w:t>
      </w:r>
    </w:p>
    <w:p w14:paraId="5B235C77" w14:textId="77777777" w:rsidR="00222F47" w:rsidRPr="00C5578C" w:rsidRDefault="00222F47" w:rsidP="009C4CC2">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In particolare, i principi </w:t>
      </w:r>
      <w:r w:rsidR="008632D1" w:rsidRPr="00C5578C">
        <w:rPr>
          <w:rFonts w:ascii="Times New Roman" w:hAnsi="Times New Roman"/>
          <w:sz w:val="22"/>
          <w:szCs w:val="22"/>
        </w:rPr>
        <w:t xml:space="preserve">che </w:t>
      </w:r>
      <w:r w:rsidRPr="00C5578C">
        <w:rPr>
          <w:rFonts w:ascii="Times New Roman" w:hAnsi="Times New Roman"/>
          <w:sz w:val="22"/>
          <w:szCs w:val="22"/>
        </w:rPr>
        <w:t>il personale</w:t>
      </w:r>
      <w:r w:rsidR="001A79B2" w:rsidRPr="00C5578C">
        <w:rPr>
          <w:rFonts w:ascii="Times New Roman" w:hAnsi="Times New Roman"/>
          <w:sz w:val="22"/>
          <w:szCs w:val="22"/>
        </w:rPr>
        <w:t xml:space="preserve"> </w:t>
      </w:r>
      <w:proofErr w:type="spellStart"/>
      <w:r w:rsidR="001A79B2" w:rsidRPr="00C5578C">
        <w:rPr>
          <w:rFonts w:ascii="Times New Roman" w:hAnsi="Times New Roman"/>
          <w:sz w:val="22"/>
          <w:szCs w:val="22"/>
        </w:rPr>
        <w:t>dell’AdA</w:t>
      </w:r>
      <w:proofErr w:type="spellEnd"/>
      <w:r w:rsidR="001A79B2" w:rsidRPr="00C5578C">
        <w:rPr>
          <w:rFonts w:ascii="Times New Roman" w:hAnsi="Times New Roman"/>
          <w:sz w:val="22"/>
          <w:szCs w:val="22"/>
        </w:rPr>
        <w:t xml:space="preserve"> </w:t>
      </w:r>
      <w:r w:rsidR="00F3221F" w:rsidRPr="00C5578C">
        <w:rPr>
          <w:rFonts w:ascii="Times New Roman" w:hAnsi="Times New Roman"/>
          <w:sz w:val="22"/>
          <w:szCs w:val="22"/>
        </w:rPr>
        <w:t xml:space="preserve">è </w:t>
      </w:r>
      <w:r w:rsidR="008632D1" w:rsidRPr="00C5578C">
        <w:rPr>
          <w:rFonts w:ascii="Times New Roman" w:hAnsi="Times New Roman"/>
          <w:sz w:val="22"/>
          <w:szCs w:val="22"/>
        </w:rPr>
        <w:t>tenuto a rispettare nelle attività di competenza riguardano:</w:t>
      </w:r>
    </w:p>
    <w:p w14:paraId="769F360A" w14:textId="77777777" w:rsidR="00222F47" w:rsidRPr="00C5578C" w:rsidRDefault="00222F47" w:rsidP="00813E12">
      <w:pPr>
        <w:pStyle w:val="CM10"/>
        <w:numPr>
          <w:ilvl w:val="0"/>
          <w:numId w:val="3"/>
        </w:numPr>
        <w:spacing w:after="202" w:line="291" w:lineRule="atLeast"/>
        <w:jc w:val="both"/>
        <w:rPr>
          <w:rFonts w:ascii="Times New Roman" w:hAnsi="Times New Roman"/>
          <w:sz w:val="22"/>
          <w:szCs w:val="22"/>
        </w:rPr>
      </w:pPr>
      <w:r w:rsidRPr="00C5578C">
        <w:rPr>
          <w:rFonts w:ascii="Times New Roman" w:hAnsi="Times New Roman"/>
          <w:b/>
          <w:sz w:val="22"/>
          <w:szCs w:val="22"/>
        </w:rPr>
        <w:t>comportamento etico</w:t>
      </w:r>
      <w:r w:rsidRPr="00C5578C">
        <w:rPr>
          <w:rFonts w:ascii="Times New Roman" w:hAnsi="Times New Roman"/>
          <w:sz w:val="22"/>
          <w:szCs w:val="22"/>
        </w:rPr>
        <w:t xml:space="preserve"> - fid</w:t>
      </w:r>
      <w:r w:rsidR="001A79B2" w:rsidRPr="00C5578C">
        <w:rPr>
          <w:rFonts w:ascii="Times New Roman" w:hAnsi="Times New Roman"/>
          <w:sz w:val="22"/>
          <w:szCs w:val="22"/>
        </w:rPr>
        <w:t>ucia, integrità e riservatezza;</w:t>
      </w:r>
    </w:p>
    <w:p w14:paraId="54E924A7"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presentazione imparziale</w:t>
      </w:r>
      <w:r w:rsidRPr="00C5578C">
        <w:rPr>
          <w:rFonts w:ascii="Times New Roman" w:hAnsi="Times New Roman"/>
          <w:sz w:val="22"/>
          <w:szCs w:val="22"/>
        </w:rPr>
        <w:t xml:space="preserve"> </w:t>
      </w:r>
      <w:r w:rsidR="00813E12" w:rsidRPr="00C5578C">
        <w:rPr>
          <w:rFonts w:ascii="Times New Roman" w:hAnsi="Times New Roman"/>
          <w:sz w:val="22"/>
          <w:szCs w:val="22"/>
        </w:rPr>
        <w:t>-</w:t>
      </w:r>
      <w:r w:rsidRPr="00C5578C">
        <w:rPr>
          <w:rFonts w:ascii="Times New Roman" w:hAnsi="Times New Roman"/>
          <w:sz w:val="22"/>
          <w:szCs w:val="22"/>
        </w:rPr>
        <w:t>le risultanze, le conclusioni ed i rapporti di audit riflettono fedelmente ed accu</w:t>
      </w:r>
      <w:r w:rsidR="001A79B2" w:rsidRPr="00C5578C">
        <w:rPr>
          <w:rFonts w:ascii="Times New Roman" w:hAnsi="Times New Roman"/>
          <w:sz w:val="22"/>
          <w:szCs w:val="22"/>
        </w:rPr>
        <w:t>ratamente le attività di audit;</w:t>
      </w:r>
    </w:p>
    <w:p w14:paraId="0F3000CC"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adeguata professionalità</w:t>
      </w:r>
      <w:r w:rsidRPr="00C5578C">
        <w:rPr>
          <w:rFonts w:ascii="Times New Roman" w:hAnsi="Times New Roman"/>
          <w:sz w:val="22"/>
          <w:szCs w:val="22"/>
        </w:rPr>
        <w:t xml:space="preserve"> -gli auditors pongono un adeguato livello di atte</w:t>
      </w:r>
      <w:r w:rsidR="001A79B2" w:rsidRPr="00C5578C">
        <w:rPr>
          <w:rFonts w:ascii="Times New Roman" w:hAnsi="Times New Roman"/>
          <w:sz w:val="22"/>
          <w:szCs w:val="22"/>
        </w:rPr>
        <w:t>nzione al compito che svolgono;</w:t>
      </w:r>
    </w:p>
    <w:p w14:paraId="3F9B5BB0"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 xml:space="preserve">indipendenza </w:t>
      </w:r>
      <w:r w:rsidRPr="00C5578C">
        <w:rPr>
          <w:rFonts w:ascii="Times New Roman" w:hAnsi="Times New Roman"/>
          <w:sz w:val="22"/>
          <w:szCs w:val="22"/>
        </w:rPr>
        <w:t>-gli auditors sono indipendenti dall’attività oggetto di audit, conservano uno stato di obiettività e no</w:t>
      </w:r>
      <w:r w:rsidR="001A79B2" w:rsidRPr="00C5578C">
        <w:rPr>
          <w:rFonts w:ascii="Times New Roman" w:hAnsi="Times New Roman"/>
          <w:sz w:val="22"/>
          <w:szCs w:val="22"/>
        </w:rPr>
        <w:t>n hanno conflitti di interesse;</w:t>
      </w:r>
    </w:p>
    <w:p w14:paraId="46195703" w14:textId="77777777" w:rsidR="00222F47" w:rsidRPr="00C5578C" w:rsidRDefault="00222F47" w:rsidP="00813E12">
      <w:pPr>
        <w:pStyle w:val="CM6"/>
        <w:numPr>
          <w:ilvl w:val="0"/>
          <w:numId w:val="3"/>
        </w:numPr>
        <w:jc w:val="both"/>
        <w:rPr>
          <w:rFonts w:ascii="Times New Roman" w:hAnsi="Times New Roman"/>
          <w:sz w:val="22"/>
          <w:szCs w:val="22"/>
        </w:rPr>
      </w:pPr>
      <w:r w:rsidRPr="00C5578C">
        <w:rPr>
          <w:rFonts w:ascii="Times New Roman" w:hAnsi="Times New Roman"/>
          <w:b/>
          <w:sz w:val="22"/>
          <w:szCs w:val="22"/>
        </w:rPr>
        <w:t xml:space="preserve">approccio basato </w:t>
      </w:r>
      <w:r w:rsidRPr="00EF2EB1">
        <w:rPr>
          <w:rFonts w:ascii="Times New Roman" w:hAnsi="Times New Roman"/>
          <w:sz w:val="22"/>
          <w:szCs w:val="22"/>
        </w:rPr>
        <w:t>sull’evid</w:t>
      </w:r>
      <w:r w:rsidRPr="00C5578C">
        <w:rPr>
          <w:rFonts w:ascii="Times New Roman" w:hAnsi="Times New Roman"/>
          <w:sz w:val="22"/>
          <w:szCs w:val="22"/>
        </w:rPr>
        <w:t xml:space="preserve">enza -le evidenze dell’audit </w:t>
      </w:r>
      <w:r w:rsidR="00813E12" w:rsidRPr="00C5578C">
        <w:rPr>
          <w:rFonts w:ascii="Times New Roman" w:hAnsi="Times New Roman"/>
          <w:sz w:val="22"/>
          <w:szCs w:val="22"/>
        </w:rPr>
        <w:t>devono essere</w:t>
      </w:r>
      <w:r w:rsidR="001A79B2" w:rsidRPr="00C5578C">
        <w:rPr>
          <w:rFonts w:ascii="Times New Roman" w:hAnsi="Times New Roman"/>
          <w:sz w:val="22"/>
          <w:szCs w:val="22"/>
        </w:rPr>
        <w:t xml:space="preserve"> verificabili.</w:t>
      </w:r>
    </w:p>
    <w:p w14:paraId="552BF364" w14:textId="77777777" w:rsidR="00264D15" w:rsidRPr="000B3B50" w:rsidRDefault="00264D15" w:rsidP="00264D15">
      <w:pPr>
        <w:pStyle w:val="Default"/>
        <w:rPr>
          <w:rFonts w:ascii="Times New Roman" w:hAnsi="Times New Roman" w:cs="Times New Roman"/>
        </w:rPr>
      </w:pPr>
    </w:p>
    <w:p w14:paraId="12253359" w14:textId="62E58373" w:rsidR="006D492D" w:rsidRPr="000B3B50" w:rsidRDefault="006D492D" w:rsidP="000B3B50">
      <w:pPr>
        <w:pStyle w:val="Titolo1"/>
        <w:numPr>
          <w:ilvl w:val="0"/>
          <w:numId w:val="20"/>
        </w:numPr>
        <w:jc w:val="both"/>
        <w:rPr>
          <w:rFonts w:ascii="Times New Roman" w:hAnsi="Times New Roman" w:cs="Times New Roman"/>
        </w:rPr>
      </w:pPr>
      <w:bookmarkStart w:id="268" w:name="_Toc55993120"/>
      <w:r w:rsidRPr="000B3B50">
        <w:rPr>
          <w:rFonts w:ascii="Times New Roman" w:hAnsi="Times New Roman" w:cs="Times New Roman"/>
        </w:rPr>
        <w:t xml:space="preserve">AGGIORNAMENTO DELLA VALUTAZIONE DEI RISCHI PROGRAMMA OPERATIVO </w:t>
      </w:r>
      <w:r w:rsidR="00DB58B0">
        <w:rPr>
          <w:rFonts w:ascii="Times New Roman" w:hAnsi="Times New Roman" w:cs="Times New Roman"/>
        </w:rPr>
        <w:t>FSE</w:t>
      </w:r>
      <w:r w:rsidRPr="000B3B50">
        <w:rPr>
          <w:rFonts w:ascii="Times New Roman" w:hAnsi="Times New Roman" w:cs="Times New Roman"/>
        </w:rPr>
        <w:t xml:space="preserve"> SICILIA 2014/2020</w:t>
      </w:r>
      <w:bookmarkEnd w:id="268"/>
      <w:r w:rsidR="008263B0">
        <w:rPr>
          <w:rFonts w:ascii="Times New Roman" w:hAnsi="Times New Roman" w:cs="Times New Roman"/>
        </w:rPr>
        <w:t xml:space="preserve"> </w:t>
      </w:r>
    </w:p>
    <w:p w14:paraId="382FA603" w14:textId="77777777" w:rsidR="00025ECE" w:rsidRPr="00025ECE" w:rsidRDefault="00A5105B" w:rsidP="00025ECE">
      <w:pPr>
        <w:spacing w:before="240"/>
        <w:jc w:val="both"/>
        <w:rPr>
          <w:rFonts w:ascii="Times New Roman" w:hAnsi="Times New Roman" w:cs="Times New Roman"/>
        </w:rPr>
      </w:pPr>
      <w:r w:rsidRPr="00A5105B">
        <w:rPr>
          <w:rFonts w:ascii="Times New Roman" w:hAnsi="Times New Roman" w:cs="Times New Roman"/>
        </w:rPr>
        <w:t>L’obiettivo dell’audit dei sistemi di gestione e di controllo relativi alle attività</w:t>
      </w:r>
      <w:r>
        <w:rPr>
          <w:rFonts w:ascii="Times New Roman" w:hAnsi="Times New Roman" w:cs="Times New Roman"/>
        </w:rPr>
        <w:t xml:space="preserve"> </w:t>
      </w:r>
      <w:r w:rsidRPr="00A5105B">
        <w:rPr>
          <w:rFonts w:ascii="Times New Roman" w:hAnsi="Times New Roman" w:cs="Times New Roman"/>
        </w:rPr>
        <w:t>cofinanziate dai Fondi strutturali è di determinarne l’efficacia nel prevenire errori e</w:t>
      </w:r>
      <w:r>
        <w:rPr>
          <w:rFonts w:ascii="Times New Roman" w:hAnsi="Times New Roman" w:cs="Times New Roman"/>
        </w:rPr>
        <w:t xml:space="preserve"> </w:t>
      </w:r>
      <w:r w:rsidRPr="00A5105B">
        <w:rPr>
          <w:rFonts w:ascii="Times New Roman" w:hAnsi="Times New Roman" w:cs="Times New Roman"/>
        </w:rPr>
        <w:t>irregolarità e, qualora questi si verifichino, la capacità di individuarli e correggerli.</w:t>
      </w:r>
      <w:r>
        <w:rPr>
          <w:rFonts w:ascii="Times New Roman" w:hAnsi="Times New Roman" w:cs="Times New Roman"/>
        </w:rPr>
        <w:t xml:space="preserve"> </w:t>
      </w:r>
      <w:r w:rsidR="00425BC0" w:rsidRPr="000B3B50">
        <w:rPr>
          <w:rFonts w:ascii="Times New Roman" w:hAnsi="Times New Roman" w:cs="Times New Roman"/>
        </w:rPr>
        <w:t xml:space="preserve">L’identificazione </w:t>
      </w:r>
      <w:r w:rsidR="00F826CE">
        <w:rPr>
          <w:rFonts w:ascii="Times New Roman" w:hAnsi="Times New Roman" w:cs="Times New Roman"/>
        </w:rPr>
        <w:t xml:space="preserve">preliminare </w:t>
      </w:r>
      <w:r w:rsidR="00425BC0" w:rsidRPr="000B3B50">
        <w:rPr>
          <w:rFonts w:ascii="Times New Roman" w:hAnsi="Times New Roman" w:cs="Times New Roman"/>
        </w:rPr>
        <w:t xml:space="preserve">dei principali fattori di rischio è </w:t>
      </w:r>
      <w:r>
        <w:rPr>
          <w:rFonts w:ascii="Times New Roman" w:hAnsi="Times New Roman" w:cs="Times New Roman"/>
        </w:rPr>
        <w:t xml:space="preserve">pertanto </w:t>
      </w:r>
      <w:r w:rsidR="00425BC0" w:rsidRPr="000B3B50">
        <w:rPr>
          <w:rFonts w:ascii="Times New Roman" w:hAnsi="Times New Roman" w:cs="Times New Roman"/>
        </w:rPr>
        <w:t>fonda</w:t>
      </w:r>
      <w:r>
        <w:rPr>
          <w:rFonts w:ascii="Times New Roman" w:hAnsi="Times New Roman" w:cs="Times New Roman"/>
        </w:rPr>
        <w:t>m</w:t>
      </w:r>
      <w:r w:rsidR="00425BC0" w:rsidRPr="000B3B50">
        <w:rPr>
          <w:rFonts w:ascii="Times New Roman" w:hAnsi="Times New Roman" w:cs="Times New Roman"/>
        </w:rPr>
        <w:t xml:space="preserve">entale per la programmazione </w:t>
      </w:r>
      <w:r>
        <w:rPr>
          <w:rFonts w:ascii="Times New Roman" w:hAnsi="Times New Roman" w:cs="Times New Roman"/>
        </w:rPr>
        <w:t xml:space="preserve">di una efficace </w:t>
      </w:r>
      <w:r w:rsidR="00425BC0">
        <w:rPr>
          <w:rFonts w:ascii="Times New Roman" w:hAnsi="Times New Roman" w:cs="Times New Roman"/>
        </w:rPr>
        <w:t xml:space="preserve">attività di </w:t>
      </w:r>
      <w:r w:rsidR="00425BC0" w:rsidRPr="000B3B50">
        <w:rPr>
          <w:rFonts w:ascii="Times New Roman" w:hAnsi="Times New Roman" w:cs="Times New Roman"/>
        </w:rPr>
        <w:t>controllo</w:t>
      </w:r>
      <w:r w:rsidR="00425BC0">
        <w:t xml:space="preserve">. </w:t>
      </w:r>
      <w:r w:rsidR="00025ECE" w:rsidRPr="00025ECE">
        <w:rPr>
          <w:rFonts w:ascii="Times New Roman" w:hAnsi="Times New Roman" w:cs="Times New Roman"/>
        </w:rPr>
        <w:t xml:space="preserve">L’aggiornamento del </w:t>
      </w:r>
      <w:r w:rsidR="00025ECE" w:rsidRPr="00025ECE">
        <w:rPr>
          <w:rFonts w:ascii="Times New Roman" w:hAnsi="Times New Roman" w:cs="Times New Roman"/>
          <w:i/>
        </w:rPr>
        <w:t xml:space="preserve">risk </w:t>
      </w:r>
      <w:proofErr w:type="spellStart"/>
      <w:r w:rsidR="00025ECE" w:rsidRPr="00025ECE">
        <w:rPr>
          <w:rFonts w:ascii="Times New Roman" w:hAnsi="Times New Roman" w:cs="Times New Roman"/>
          <w:i/>
        </w:rPr>
        <w:t>assessment</w:t>
      </w:r>
      <w:proofErr w:type="spellEnd"/>
      <w:r w:rsidR="00025ECE" w:rsidRPr="00025ECE">
        <w:rPr>
          <w:rFonts w:ascii="Times New Roman" w:hAnsi="Times New Roman" w:cs="Times New Roman"/>
        </w:rPr>
        <w:t>, condotto nell’ambito del</w:t>
      </w:r>
      <w:r w:rsidR="003D7A1B">
        <w:rPr>
          <w:rFonts w:ascii="Times New Roman" w:hAnsi="Times New Roman" w:cs="Times New Roman"/>
        </w:rPr>
        <w:t xml:space="preserve"> </w:t>
      </w:r>
      <w:r w:rsidR="00025ECE" w:rsidRPr="00025ECE">
        <w:rPr>
          <w:rFonts w:ascii="Times New Roman" w:hAnsi="Times New Roman" w:cs="Times New Roman"/>
        </w:rPr>
        <w:t>system audit mediante l’associazione di rischio inerente (IR) e di controllo (CR) ai singoli requisiti del sistema,</w:t>
      </w:r>
      <w:r w:rsidR="00025ECE">
        <w:rPr>
          <w:rFonts w:ascii="Times New Roman" w:hAnsi="Times New Roman" w:cs="Times New Roman"/>
        </w:rPr>
        <w:t xml:space="preserve"> </w:t>
      </w:r>
      <w:r w:rsidR="00025ECE" w:rsidRPr="00025ECE">
        <w:rPr>
          <w:rFonts w:ascii="Times New Roman" w:hAnsi="Times New Roman" w:cs="Times New Roman"/>
        </w:rPr>
        <w:t>costituisce l’elemento preliminare delle attività predisposte e pianificate annualmente dall’Autorità di Audi</w:t>
      </w:r>
      <w:r w:rsidR="00025ECE">
        <w:rPr>
          <w:rFonts w:ascii="Times New Roman" w:hAnsi="Times New Roman" w:cs="Times New Roman"/>
        </w:rPr>
        <w:t>t.</w:t>
      </w:r>
    </w:p>
    <w:p w14:paraId="1700A246" w14:textId="1369E552" w:rsidR="00A74DED" w:rsidRPr="00C5578C" w:rsidRDefault="00A74DED" w:rsidP="00A5105B">
      <w:pPr>
        <w:spacing w:before="240"/>
        <w:jc w:val="both"/>
        <w:rPr>
          <w:rFonts w:ascii="Times New Roman" w:hAnsi="Times New Roman" w:cs="Times New Roman"/>
        </w:rPr>
      </w:pPr>
      <w:proofErr w:type="spellStart"/>
      <w:r w:rsidRPr="00C5578C">
        <w:rPr>
          <w:rFonts w:ascii="Times New Roman" w:hAnsi="Times New Roman" w:cs="Times New Roman"/>
        </w:rPr>
        <w:t>L’AdA</w:t>
      </w:r>
      <w:proofErr w:type="spellEnd"/>
      <w:r w:rsidRPr="00C5578C">
        <w:rPr>
          <w:rFonts w:ascii="Times New Roman" w:hAnsi="Times New Roman" w:cs="Times New Roman"/>
        </w:rPr>
        <w:t xml:space="preserve"> </w:t>
      </w:r>
      <w:r w:rsidR="00025ECE">
        <w:rPr>
          <w:rFonts w:ascii="Times New Roman" w:hAnsi="Times New Roman" w:cs="Times New Roman"/>
        </w:rPr>
        <w:t xml:space="preserve">pertanto </w:t>
      </w:r>
      <w:r w:rsidRPr="00C5578C">
        <w:rPr>
          <w:rFonts w:ascii="Times New Roman" w:hAnsi="Times New Roman" w:cs="Times New Roman"/>
        </w:rPr>
        <w:t>a partire dal mese di</w:t>
      </w:r>
      <w:r w:rsidR="003D7A1B">
        <w:rPr>
          <w:rFonts w:ascii="Times New Roman" w:hAnsi="Times New Roman" w:cs="Times New Roman"/>
        </w:rPr>
        <w:t xml:space="preserve"> </w:t>
      </w:r>
      <w:proofErr w:type="spellStart"/>
      <w:r w:rsidR="005B3F3E">
        <w:rPr>
          <w:rFonts w:ascii="Times New Roman" w:hAnsi="Times New Roman" w:cs="Times New Roman"/>
        </w:rPr>
        <w:t>xxxx</w:t>
      </w:r>
      <w:proofErr w:type="spellEnd"/>
      <w:r w:rsidRPr="00C5578C">
        <w:rPr>
          <w:rFonts w:ascii="Times New Roman" w:hAnsi="Times New Roman" w:cs="Times New Roman"/>
        </w:rPr>
        <w:t xml:space="preserve"> 20</w:t>
      </w:r>
      <w:r w:rsidR="005B3F3E">
        <w:rPr>
          <w:rFonts w:ascii="Times New Roman" w:hAnsi="Times New Roman" w:cs="Times New Roman"/>
        </w:rPr>
        <w:t>xx</w:t>
      </w:r>
      <w:r w:rsidRPr="00C5578C">
        <w:rPr>
          <w:rFonts w:ascii="Times New Roman" w:hAnsi="Times New Roman" w:cs="Times New Roman"/>
        </w:rPr>
        <w:t xml:space="preserve"> ha avviato l’attività di revisione </w:t>
      </w:r>
      <w:r w:rsidR="00025ECE">
        <w:rPr>
          <w:rFonts w:ascii="Times New Roman" w:hAnsi="Times New Roman" w:cs="Times New Roman"/>
        </w:rPr>
        <w:t xml:space="preserve">della valutazione del rischio </w:t>
      </w:r>
      <w:r w:rsidRPr="00C5578C">
        <w:rPr>
          <w:rFonts w:ascii="Times New Roman" w:hAnsi="Times New Roman" w:cs="Times New Roman"/>
        </w:rPr>
        <w:t>(tabella 6 della strategia di audit)</w:t>
      </w:r>
      <w:r w:rsidR="00A5105B">
        <w:rPr>
          <w:rFonts w:ascii="Times New Roman" w:hAnsi="Times New Roman" w:cs="Times New Roman"/>
        </w:rPr>
        <w:t>,</w:t>
      </w:r>
      <w:r w:rsidRPr="00C5578C">
        <w:rPr>
          <w:rFonts w:ascii="Times New Roman" w:hAnsi="Times New Roman" w:cs="Times New Roman"/>
        </w:rPr>
        <w:t xml:space="preserve"> </w:t>
      </w:r>
      <w:r w:rsidR="00A5105B">
        <w:rPr>
          <w:rFonts w:ascii="Times New Roman" w:hAnsi="Times New Roman" w:cs="Times New Roman"/>
        </w:rPr>
        <w:t>che</w:t>
      </w:r>
      <w:r w:rsidRPr="00C5578C">
        <w:rPr>
          <w:rFonts w:ascii="Times New Roman" w:hAnsi="Times New Roman" w:cs="Times New Roman"/>
        </w:rPr>
        <w:t xml:space="preserve"> ha tenuto in considerazione i seguenti fattori di cambiamento dello scenario intervenuti nel corso dell’attuazione del programma: </w:t>
      </w:r>
    </w:p>
    <w:p w14:paraId="14E0D65D" w14:textId="77777777" w:rsidR="003C7E7B" w:rsidRPr="003C7E7B" w:rsidRDefault="003C7E7B" w:rsidP="003C7E7B">
      <w:pPr>
        <w:pStyle w:val="Paragrafoelenco"/>
        <w:numPr>
          <w:ilvl w:val="0"/>
          <w:numId w:val="16"/>
        </w:numPr>
        <w:rPr>
          <w:rFonts w:ascii="Times New Roman" w:hAnsi="Times New Roman" w:cs="Times New Roman"/>
        </w:rPr>
      </w:pPr>
      <w:r w:rsidRPr="003C7E7B">
        <w:rPr>
          <w:rFonts w:ascii="Times New Roman" w:hAnsi="Times New Roman" w:cs="Times New Roman"/>
        </w:rPr>
        <w:t xml:space="preserve">risultati finali degli Audit System (periodo 2017-2018, periodo 2018-2019, periodo 2019-2020 e periodo 2020-2021) effettuati </w:t>
      </w:r>
      <w:proofErr w:type="spellStart"/>
      <w:r w:rsidRPr="003C7E7B">
        <w:rPr>
          <w:rFonts w:ascii="Times New Roman" w:hAnsi="Times New Roman" w:cs="Times New Roman"/>
        </w:rPr>
        <w:t>dall’AdA</w:t>
      </w:r>
      <w:proofErr w:type="spellEnd"/>
      <w:r w:rsidRPr="003C7E7B">
        <w:rPr>
          <w:rFonts w:ascii="Times New Roman" w:hAnsi="Times New Roman" w:cs="Times New Roman"/>
        </w:rPr>
        <w:t>;</w:t>
      </w:r>
    </w:p>
    <w:p w14:paraId="108C6BE7" w14:textId="77777777" w:rsidR="003C7E7B" w:rsidRPr="003C7E7B" w:rsidRDefault="003C7E7B" w:rsidP="003C7E7B">
      <w:pPr>
        <w:pStyle w:val="Paragrafoelenco"/>
        <w:numPr>
          <w:ilvl w:val="0"/>
          <w:numId w:val="16"/>
        </w:numPr>
        <w:rPr>
          <w:rFonts w:ascii="Times New Roman" w:hAnsi="Times New Roman" w:cs="Times New Roman"/>
        </w:rPr>
      </w:pPr>
      <w:r w:rsidRPr="003C7E7B">
        <w:rPr>
          <w:rFonts w:ascii="Times New Roman" w:hAnsi="Times New Roman" w:cs="Times New Roman"/>
        </w:rPr>
        <w:t>Aggiornamenti del Manuale Audit IGRUE e linee guida ANPAL “quadro di riferimento per gli interventi FSE da attuare in risposta al COVID-19” versione 19/02/2021;</w:t>
      </w:r>
    </w:p>
    <w:p w14:paraId="761446A5" w14:textId="77777777" w:rsidR="003C7E7B" w:rsidRPr="003C7E7B" w:rsidRDefault="003C7E7B" w:rsidP="003C7E7B">
      <w:pPr>
        <w:pStyle w:val="Paragrafoelenco"/>
        <w:numPr>
          <w:ilvl w:val="0"/>
          <w:numId w:val="16"/>
        </w:numPr>
        <w:rPr>
          <w:rFonts w:ascii="Times New Roman" w:hAnsi="Times New Roman" w:cs="Times New Roman"/>
        </w:rPr>
      </w:pPr>
      <w:r w:rsidRPr="003C7E7B">
        <w:rPr>
          <w:rFonts w:ascii="Times New Roman" w:hAnsi="Times New Roman" w:cs="Times New Roman"/>
        </w:rPr>
        <w:t xml:space="preserve">Piano triennale dei fabbisogni di personale 2019/2021 approvato con Delibera di Giunta n. 422 del 28/11/2019.  </w:t>
      </w:r>
    </w:p>
    <w:p w14:paraId="02E71DF5" w14:textId="77777777" w:rsidR="003C7E7B" w:rsidRPr="003C7E7B" w:rsidRDefault="003C7E7B" w:rsidP="003C7E7B">
      <w:pPr>
        <w:pStyle w:val="Paragrafoelenco"/>
        <w:numPr>
          <w:ilvl w:val="0"/>
          <w:numId w:val="16"/>
        </w:numPr>
        <w:rPr>
          <w:rFonts w:ascii="Times New Roman" w:hAnsi="Times New Roman" w:cs="Times New Roman"/>
        </w:rPr>
      </w:pPr>
      <w:r w:rsidRPr="003C7E7B">
        <w:rPr>
          <w:rFonts w:ascii="Times New Roman" w:hAnsi="Times New Roman" w:cs="Times New Roman"/>
        </w:rPr>
        <w:lastRenderedPageBreak/>
        <w:t>riprogrammazione finanziaria con la previsione di specifiche azioni di contrasto all’epidemia COVID-19 del programma FSE SICILIA 2014/2020 adottato dalla Commissione Europea con Decisione C(2020)9420 del 18/12/2020.</w:t>
      </w:r>
    </w:p>
    <w:p w14:paraId="2C5B18A0" w14:textId="77777777" w:rsidR="00EF4DEB" w:rsidRDefault="00EF4DEB" w:rsidP="00EF4DEB">
      <w:pPr>
        <w:pStyle w:val="Paragrafoelenco"/>
        <w:rPr>
          <w:rFonts w:ascii="Times New Roman" w:hAnsi="Times New Roman" w:cs="Times New Roman"/>
        </w:rPr>
      </w:pPr>
    </w:p>
    <w:p w14:paraId="3DCC8765" w14:textId="77777777" w:rsidR="00EF4DEB" w:rsidRDefault="00EF4DEB" w:rsidP="007B145D">
      <w:pPr>
        <w:pStyle w:val="Paragrafoelenco"/>
        <w:ind w:left="0"/>
        <w:jc w:val="both"/>
        <w:rPr>
          <w:rFonts w:ascii="Times New Roman" w:hAnsi="Times New Roman" w:cs="Times New Roman"/>
        </w:rPr>
      </w:pPr>
      <w:r>
        <w:rPr>
          <w:rFonts w:ascii="Times New Roman" w:hAnsi="Times New Roman" w:cs="Times New Roman"/>
        </w:rPr>
        <w:t xml:space="preserve">L’analisi del rischio è </w:t>
      </w:r>
      <w:r w:rsidR="00025ECE">
        <w:rPr>
          <w:rFonts w:ascii="Times New Roman" w:hAnsi="Times New Roman" w:cs="Times New Roman"/>
        </w:rPr>
        <w:t xml:space="preserve">stata </w:t>
      </w:r>
      <w:r>
        <w:rPr>
          <w:rFonts w:ascii="Times New Roman" w:hAnsi="Times New Roman" w:cs="Times New Roman"/>
        </w:rPr>
        <w:t>basata sulla valutazione di due parametri di rischio indipendenti:</w:t>
      </w:r>
    </w:p>
    <w:p w14:paraId="6A72FC4A" w14:textId="77777777" w:rsidR="00EF4DEB" w:rsidRDefault="00EF4DEB" w:rsidP="007B145D">
      <w:pPr>
        <w:pStyle w:val="Paragrafoelenco"/>
        <w:ind w:left="0"/>
        <w:jc w:val="both"/>
        <w:rPr>
          <w:rFonts w:ascii="Times New Roman" w:hAnsi="Times New Roman" w:cs="Times New Roman"/>
        </w:rPr>
      </w:pPr>
    </w:p>
    <w:p w14:paraId="5845917A" w14:textId="472214B3" w:rsidR="00CD3BA8" w:rsidRDefault="00EF4DEB" w:rsidP="007B145D">
      <w:pPr>
        <w:pStyle w:val="Paragrafoelenco"/>
        <w:ind w:left="426" w:hanging="426"/>
        <w:jc w:val="both"/>
        <w:rPr>
          <w:rFonts w:ascii="Times New Roman" w:hAnsi="Times New Roman" w:cs="Times New Roman"/>
        </w:rPr>
      </w:pPr>
      <w:r>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 xml:space="preserve">l </w:t>
      </w:r>
      <w:r w:rsidR="007B145D">
        <w:rPr>
          <w:rFonts w:ascii="Times New Roman" w:hAnsi="Times New Roman" w:cs="Times New Roman"/>
          <w:b/>
          <w:u w:val="single"/>
        </w:rPr>
        <w:t>r</w:t>
      </w:r>
      <w:r w:rsidRPr="00EF4DEB">
        <w:rPr>
          <w:rFonts w:ascii="Times New Roman" w:hAnsi="Times New Roman" w:cs="Times New Roman"/>
          <w:b/>
          <w:u w:val="single"/>
        </w:rPr>
        <w:t>ischio intrinseco (ISA 200)</w:t>
      </w:r>
      <w:r>
        <w:rPr>
          <w:rFonts w:ascii="Times New Roman" w:hAnsi="Times New Roman" w:cs="Times New Roman"/>
          <w:b/>
          <w:u w:val="single"/>
        </w:rPr>
        <w:t>:</w:t>
      </w:r>
      <w:r w:rsidRPr="007B145D">
        <w:rPr>
          <w:rFonts w:ascii="Times New Roman" w:hAnsi="Times New Roman" w:cs="Times New Roman"/>
          <w:b/>
        </w:rPr>
        <w:t xml:space="preserve"> </w:t>
      </w:r>
      <w:r w:rsidRPr="00EF4DEB">
        <w:rPr>
          <w:rFonts w:ascii="Times New Roman" w:hAnsi="Times New Roman" w:cs="Times New Roman"/>
        </w:rPr>
        <w:t>è</w:t>
      </w:r>
      <w:r>
        <w:rPr>
          <w:rFonts w:ascii="Times New Roman" w:hAnsi="Times New Roman" w:cs="Times New Roman"/>
        </w:rPr>
        <w:t xml:space="preserve"> il rischio </w:t>
      </w:r>
      <w:r w:rsidR="00CD3BA8">
        <w:rPr>
          <w:rFonts w:ascii="Times New Roman" w:hAnsi="Times New Roman" w:cs="Times New Roman"/>
        </w:rPr>
        <w:t xml:space="preserve">- </w:t>
      </w:r>
      <w:r>
        <w:rPr>
          <w:rFonts w:ascii="Times New Roman" w:hAnsi="Times New Roman" w:cs="Times New Roman"/>
        </w:rPr>
        <w:t>correlato alla natura delle attività, delle operazioni e degli   organismi oggetto di audit</w:t>
      </w:r>
      <w:r w:rsidR="00CD3BA8">
        <w:rPr>
          <w:rFonts w:ascii="Times New Roman" w:hAnsi="Times New Roman" w:cs="Times New Roman"/>
        </w:rPr>
        <w:t>, nonché da fattori interni ed esterni -</w:t>
      </w:r>
      <w:r>
        <w:rPr>
          <w:rFonts w:ascii="Times New Roman" w:hAnsi="Times New Roman" w:cs="Times New Roman"/>
        </w:rPr>
        <w:t xml:space="preserve"> che si verifichino errori o anomalie nella gestione finanziaria che</w:t>
      </w:r>
      <w:r w:rsidR="00227E96">
        <w:rPr>
          <w:rFonts w:ascii="Times New Roman" w:hAnsi="Times New Roman" w:cs="Times New Roman"/>
        </w:rPr>
        <w:t>,</w:t>
      </w:r>
      <w:r>
        <w:rPr>
          <w:rFonts w:ascii="Times New Roman" w:hAnsi="Times New Roman" w:cs="Times New Roman"/>
        </w:rPr>
        <w:t xml:space="preserve"> se non prevenuti, individuati e corretti</w:t>
      </w:r>
      <w:r w:rsidR="00227E96">
        <w:rPr>
          <w:rFonts w:ascii="Times New Roman" w:hAnsi="Times New Roman" w:cs="Times New Roman"/>
        </w:rPr>
        <w:t>,</w:t>
      </w:r>
      <w:r>
        <w:rPr>
          <w:rFonts w:ascii="Times New Roman" w:hAnsi="Times New Roman" w:cs="Times New Roman"/>
        </w:rPr>
        <w:t xml:space="preserve"> possono pregiudicare</w:t>
      </w:r>
      <w:r w:rsidR="00CD3BA8">
        <w:rPr>
          <w:rFonts w:ascii="Times New Roman" w:hAnsi="Times New Roman" w:cs="Times New Roman"/>
        </w:rPr>
        <w:t xml:space="preserve"> la legittimità, </w:t>
      </w:r>
      <w:r w:rsidR="00227E96">
        <w:rPr>
          <w:rFonts w:ascii="Times New Roman" w:hAnsi="Times New Roman" w:cs="Times New Roman"/>
        </w:rPr>
        <w:t xml:space="preserve">la </w:t>
      </w:r>
      <w:r w:rsidR="00CD3BA8">
        <w:rPr>
          <w:rFonts w:ascii="Times New Roman" w:hAnsi="Times New Roman" w:cs="Times New Roman"/>
        </w:rPr>
        <w:t xml:space="preserve">regolarità e </w:t>
      </w:r>
      <w:r>
        <w:rPr>
          <w:rFonts w:ascii="Times New Roman" w:hAnsi="Times New Roman" w:cs="Times New Roman"/>
        </w:rPr>
        <w:t>l’affidabilità de</w:t>
      </w:r>
      <w:r w:rsidR="00CD3BA8">
        <w:rPr>
          <w:rFonts w:ascii="Times New Roman" w:hAnsi="Times New Roman" w:cs="Times New Roman"/>
        </w:rPr>
        <w:t>lle dichiarazioni di spesa trasmesse alla Commissione</w:t>
      </w:r>
      <w:r w:rsidR="007B145D">
        <w:rPr>
          <w:rFonts w:ascii="Times New Roman" w:hAnsi="Times New Roman" w:cs="Times New Roman"/>
        </w:rPr>
        <w:t>;</w:t>
      </w:r>
    </w:p>
    <w:p w14:paraId="7FEAD30D" w14:textId="77777777" w:rsidR="00EF4DEB" w:rsidRPr="00EF4DEB" w:rsidRDefault="00CD3BA8" w:rsidP="007B145D">
      <w:pPr>
        <w:pStyle w:val="Paragrafoelenco"/>
        <w:ind w:left="426" w:hanging="426"/>
        <w:jc w:val="both"/>
        <w:rPr>
          <w:rFonts w:ascii="Times New Roman" w:hAnsi="Times New Roman" w:cs="Times New Roman"/>
          <w:u w:val="single"/>
        </w:rPr>
      </w:pPr>
      <w:r>
        <w:rPr>
          <w:rFonts w:ascii="Times New Roman" w:hAnsi="Times New Roman" w:cs="Times New Roman"/>
        </w:rPr>
        <w:t xml:space="preserve">  </w:t>
      </w:r>
    </w:p>
    <w:p w14:paraId="6EAFA2D7" w14:textId="21D05AF7" w:rsidR="00EF4DEB" w:rsidRPr="00EF4DEB" w:rsidRDefault="00EF4DEB" w:rsidP="007B145D">
      <w:pPr>
        <w:pStyle w:val="Paragrafoelenco"/>
        <w:ind w:left="426" w:hanging="426"/>
        <w:jc w:val="both"/>
        <w:rPr>
          <w:rFonts w:ascii="Times New Roman" w:hAnsi="Times New Roman" w:cs="Times New Roman"/>
          <w:b/>
        </w:rPr>
      </w:pPr>
      <w:r>
        <w:rPr>
          <w:rFonts w:ascii="Times New Roman" w:hAnsi="Times New Roman" w:cs="Times New Roman"/>
        </w:rPr>
        <w:t xml:space="preserve">→ </w:t>
      </w:r>
      <w:r w:rsidR="00CD3BA8">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 xml:space="preserve">l </w:t>
      </w:r>
      <w:r w:rsidR="007B145D">
        <w:rPr>
          <w:rFonts w:ascii="Times New Roman" w:hAnsi="Times New Roman" w:cs="Times New Roman"/>
          <w:b/>
          <w:u w:val="single"/>
        </w:rPr>
        <w:t>r</w:t>
      </w:r>
      <w:r w:rsidRPr="00EF4DEB">
        <w:rPr>
          <w:rFonts w:ascii="Times New Roman" w:hAnsi="Times New Roman" w:cs="Times New Roman"/>
          <w:b/>
          <w:u w:val="single"/>
        </w:rPr>
        <w:t xml:space="preserve">ischio </w:t>
      </w:r>
      <w:r>
        <w:rPr>
          <w:rFonts w:ascii="Times New Roman" w:hAnsi="Times New Roman" w:cs="Times New Roman"/>
          <w:b/>
          <w:u w:val="single"/>
        </w:rPr>
        <w:t>di controllo interno</w:t>
      </w:r>
      <w:r w:rsidRPr="00EF4DEB">
        <w:rPr>
          <w:rFonts w:ascii="Times New Roman" w:hAnsi="Times New Roman" w:cs="Times New Roman"/>
          <w:b/>
          <w:u w:val="single"/>
        </w:rPr>
        <w:t xml:space="preserve"> (ISA 200)</w:t>
      </w:r>
      <w:r>
        <w:rPr>
          <w:rFonts w:ascii="Times New Roman" w:hAnsi="Times New Roman" w:cs="Times New Roman"/>
          <w:b/>
          <w:u w:val="single"/>
        </w:rPr>
        <w:t>:</w:t>
      </w:r>
      <w:r w:rsidR="00CD3BA8" w:rsidRPr="007B145D">
        <w:rPr>
          <w:rFonts w:ascii="Times New Roman" w:hAnsi="Times New Roman" w:cs="Times New Roman"/>
          <w:b/>
        </w:rPr>
        <w:t xml:space="preserve"> </w:t>
      </w:r>
      <w:r w:rsidR="00CD3BA8" w:rsidRPr="00CD3BA8">
        <w:rPr>
          <w:rFonts w:ascii="Times New Roman" w:hAnsi="Times New Roman" w:cs="Times New Roman"/>
        </w:rPr>
        <w:t>è il</w:t>
      </w:r>
      <w:r w:rsidR="00CD3BA8">
        <w:rPr>
          <w:rFonts w:ascii="Times New Roman" w:hAnsi="Times New Roman" w:cs="Times New Roman"/>
          <w:b/>
        </w:rPr>
        <w:t xml:space="preserve"> </w:t>
      </w:r>
      <w:r w:rsidR="00CD3BA8" w:rsidRPr="00CD3BA8">
        <w:rPr>
          <w:rFonts w:ascii="Times New Roman" w:hAnsi="Times New Roman" w:cs="Times New Roman"/>
        </w:rPr>
        <w:t>rischio che errori o anomalie</w:t>
      </w:r>
      <w:r w:rsidR="00CD3BA8">
        <w:rPr>
          <w:rFonts w:ascii="Times New Roman" w:hAnsi="Times New Roman" w:cs="Times New Roman"/>
        </w:rPr>
        <w:t xml:space="preserve"> significativi di natura procedurale o finanziaria non siano prevenuti, individuati e corretti tempestivamente dalle attività di controllo interno.</w:t>
      </w:r>
    </w:p>
    <w:p w14:paraId="6306FB87" w14:textId="77777777" w:rsidR="00A74DED" w:rsidRDefault="00A74DED" w:rsidP="007B145D">
      <w:pPr>
        <w:widowControl w:val="0"/>
        <w:spacing w:before="40" w:after="80"/>
        <w:jc w:val="both"/>
        <w:rPr>
          <w:rFonts w:ascii="Times New Roman" w:hAnsi="Times New Roman" w:cs="Times New Roman"/>
        </w:rPr>
      </w:pPr>
      <w:r w:rsidRPr="00C5578C">
        <w:rPr>
          <w:rFonts w:ascii="Times New Roman" w:hAnsi="Times New Roman" w:cs="Times New Roman"/>
        </w:rPr>
        <w:t xml:space="preserve">Al fine di identificare un ordine di priorità tra organismi da sottoporre ad audit si è provveduto a rielaborare i </w:t>
      </w:r>
      <w:r w:rsidR="00CF2C61">
        <w:rPr>
          <w:rFonts w:ascii="Times New Roman" w:hAnsi="Times New Roman" w:cs="Times New Roman"/>
        </w:rPr>
        <w:t xml:space="preserve">sei </w:t>
      </w:r>
      <w:r w:rsidRPr="00C5578C">
        <w:rPr>
          <w:rFonts w:ascii="Times New Roman" w:hAnsi="Times New Roman" w:cs="Times New Roman"/>
        </w:rPr>
        <w:t xml:space="preserve">fattori di </w:t>
      </w:r>
      <w:r w:rsidRPr="000B3B50">
        <w:rPr>
          <w:rFonts w:ascii="Times New Roman" w:hAnsi="Times New Roman" w:cs="Times New Roman"/>
          <w:i/>
        </w:rPr>
        <w:t>rischio intrinseco</w:t>
      </w:r>
      <w:r w:rsidRPr="00C5578C">
        <w:rPr>
          <w:rFonts w:ascii="Times New Roman" w:hAnsi="Times New Roman" w:cs="Times New Roman"/>
        </w:rPr>
        <w:t xml:space="preserve"> precedentemente individuati</w:t>
      </w:r>
      <w:r w:rsidR="002E7D28">
        <w:rPr>
          <w:rFonts w:ascii="Times New Roman" w:hAnsi="Times New Roman" w:cs="Times New Roman"/>
        </w:rPr>
        <w:t xml:space="preserve"> -</w:t>
      </w:r>
      <w:r w:rsidR="00CF2C61">
        <w:rPr>
          <w:rFonts w:ascii="Times New Roman" w:hAnsi="Times New Roman" w:cs="Times New Roman"/>
        </w:rPr>
        <w:t xml:space="preserve"> riportati nel </w:t>
      </w:r>
      <w:r w:rsidR="003560B1">
        <w:rPr>
          <w:rFonts w:ascii="Times New Roman" w:hAnsi="Times New Roman" w:cs="Times New Roman"/>
        </w:rPr>
        <w:t>riquadro</w:t>
      </w:r>
      <w:r w:rsidR="00CF2C61">
        <w:rPr>
          <w:rFonts w:ascii="Times New Roman" w:hAnsi="Times New Roman" w:cs="Times New Roman"/>
        </w:rPr>
        <w:t xml:space="preserve"> sottostante</w:t>
      </w:r>
      <w:r w:rsidR="002E7D28">
        <w:rPr>
          <w:rFonts w:ascii="Times New Roman" w:hAnsi="Times New Roman" w:cs="Times New Roman"/>
        </w:rPr>
        <w:t xml:space="preserve"> - </w:t>
      </w:r>
      <w:r w:rsidRPr="00C5578C">
        <w:rPr>
          <w:rFonts w:ascii="Times New Roman" w:hAnsi="Times New Roman" w:cs="Times New Roman"/>
        </w:rPr>
        <w:t xml:space="preserve">e aggiornare i dati dei fattori di </w:t>
      </w:r>
      <w:r w:rsidRPr="000B3B50">
        <w:rPr>
          <w:rFonts w:ascii="Times New Roman" w:hAnsi="Times New Roman" w:cs="Times New Roman"/>
          <w:i/>
        </w:rPr>
        <w:t>rischio di controllo</w:t>
      </w:r>
      <w:r w:rsidRPr="00C5578C">
        <w:rPr>
          <w:rFonts w:ascii="Times New Roman" w:hAnsi="Times New Roman" w:cs="Times New Roman"/>
        </w:rPr>
        <w:t xml:space="preserve"> tenendo presente i risultati dei rapporti finali di audit system condotti </w:t>
      </w:r>
      <w:proofErr w:type="spellStart"/>
      <w:r w:rsidRPr="00C5578C">
        <w:rPr>
          <w:rFonts w:ascii="Times New Roman" w:hAnsi="Times New Roman" w:cs="Times New Roman"/>
        </w:rPr>
        <w:t>dall’AdA</w:t>
      </w:r>
      <w:proofErr w:type="spellEnd"/>
      <w:r w:rsidR="009708B4">
        <w:rPr>
          <w:rFonts w:ascii="Times New Roman" w:hAnsi="Times New Roman" w:cs="Times New Roman"/>
        </w:rPr>
        <w:t>.</w:t>
      </w:r>
      <w:r w:rsidRPr="00C5578C">
        <w:rPr>
          <w:rFonts w:ascii="Times New Roman" w:hAnsi="Times New Roman" w:cs="Times New Roman"/>
        </w:rPr>
        <w:t xml:space="preserve">   </w:t>
      </w:r>
    </w:p>
    <w:p w14:paraId="2B3964C2" w14:textId="07A8097A" w:rsidR="009708B4" w:rsidRDefault="009708B4" w:rsidP="00A836F8">
      <w:pPr>
        <w:widowControl w:val="0"/>
        <w:spacing w:before="40" w:after="80"/>
        <w:jc w:val="both"/>
        <w:rPr>
          <w:rFonts w:ascii="Times New Roman" w:hAnsi="Times New Roman" w:cs="Times New Roman"/>
        </w:rPr>
      </w:pPr>
      <w:proofErr w:type="spellStart"/>
      <w:r w:rsidRPr="00C062CA">
        <w:rPr>
          <w:rFonts w:ascii="Times New Roman" w:hAnsi="Times New Roman" w:cs="Times New Roman"/>
        </w:rPr>
        <w:t>L’AdA</w:t>
      </w:r>
      <w:proofErr w:type="spellEnd"/>
      <w:r>
        <w:rPr>
          <w:rFonts w:ascii="Times New Roman" w:hAnsi="Times New Roman" w:cs="Times New Roman"/>
        </w:rPr>
        <w:t>, come si evince dalla tabella sottostante,</w:t>
      </w:r>
      <w:r w:rsidRPr="00C062CA">
        <w:rPr>
          <w:rFonts w:ascii="Times New Roman" w:hAnsi="Times New Roman" w:cs="Times New Roman"/>
        </w:rPr>
        <w:t xml:space="preserve"> ha ritenuto opportuno di individuare per la </w:t>
      </w:r>
      <w:r w:rsidR="002E7D28">
        <w:rPr>
          <w:rFonts w:ascii="Times New Roman" w:hAnsi="Times New Roman" w:cs="Times New Roman"/>
        </w:rPr>
        <w:t xml:space="preserve">nuova </w:t>
      </w:r>
      <w:r w:rsidRPr="00C062CA">
        <w:rPr>
          <w:rFonts w:ascii="Times New Roman" w:hAnsi="Times New Roman" w:cs="Times New Roman"/>
        </w:rPr>
        <w:t>valutazione del rischio intrinseco cinque fattori (</w:t>
      </w:r>
      <w:r w:rsidR="00227E96">
        <w:rPr>
          <w:rFonts w:ascii="Times New Roman" w:hAnsi="Times New Roman" w:cs="Times New Roman"/>
        </w:rPr>
        <w:t>p</w:t>
      </w:r>
      <w:r w:rsidRPr="00C062CA">
        <w:rPr>
          <w:rFonts w:ascii="Times New Roman" w:hAnsi="Times New Roman" w:cs="Times New Roman"/>
        </w:rPr>
        <w:t xml:space="preserve">eso finanziario, </w:t>
      </w:r>
      <w:r w:rsidR="00227E96">
        <w:rPr>
          <w:rFonts w:ascii="Times New Roman" w:hAnsi="Times New Roman" w:cs="Times New Roman"/>
        </w:rPr>
        <w:t>c</w:t>
      </w:r>
      <w:r w:rsidRPr="00C062CA">
        <w:rPr>
          <w:rFonts w:ascii="Times New Roman" w:hAnsi="Times New Roman" w:cs="Times New Roman"/>
        </w:rPr>
        <w:t xml:space="preserve">omplessità di attuazione del programma, </w:t>
      </w:r>
      <w:r w:rsidR="00227E96">
        <w:rPr>
          <w:rFonts w:ascii="Times New Roman" w:hAnsi="Times New Roman" w:cs="Times New Roman"/>
        </w:rPr>
        <w:t>m</w:t>
      </w:r>
      <w:r w:rsidRPr="00C062CA">
        <w:rPr>
          <w:rFonts w:ascii="Times New Roman" w:hAnsi="Times New Roman" w:cs="Times New Roman"/>
        </w:rPr>
        <w:t xml:space="preserve">odalità attuativa delle operazioni rispetto </w:t>
      </w:r>
      <w:r w:rsidR="00531646" w:rsidRPr="00531646">
        <w:rPr>
          <w:rFonts w:ascii="Times New Roman" w:hAnsi="Times New Roman"/>
          <w:sz w:val="21"/>
          <w:szCs w:val="21"/>
        </w:rPr>
        <w:t>alle strategie di programmazione integrata</w:t>
      </w:r>
      <w:r>
        <w:rPr>
          <w:rFonts w:ascii="Times New Roman" w:hAnsi="Times New Roman" w:cs="Times New Roman"/>
        </w:rPr>
        <w:t>,</w:t>
      </w:r>
      <w:r w:rsidRPr="00C062CA">
        <w:rPr>
          <w:rFonts w:ascii="Times New Roman" w:hAnsi="Times New Roman" w:cs="Times New Roman"/>
        </w:rPr>
        <w:t xml:space="preserve"> </w:t>
      </w:r>
      <w:r w:rsidR="00227E96">
        <w:rPr>
          <w:rFonts w:ascii="Times New Roman" w:hAnsi="Times New Roman" w:cs="Times New Roman"/>
        </w:rPr>
        <w:t>p</w:t>
      </w:r>
      <w:r w:rsidRPr="00C062CA">
        <w:rPr>
          <w:rFonts w:ascii="Times New Roman" w:hAnsi="Times New Roman" w:cs="Times New Roman"/>
        </w:rPr>
        <w:t xml:space="preserve">ersonale insufficiente a seguito del </w:t>
      </w:r>
      <w:r w:rsidR="00227E96">
        <w:rPr>
          <w:rFonts w:ascii="Times New Roman" w:hAnsi="Times New Roman" w:cs="Times New Roman"/>
        </w:rPr>
        <w:t>t</w:t>
      </w:r>
      <w:r w:rsidRPr="00C062CA">
        <w:rPr>
          <w:rFonts w:ascii="Times New Roman" w:hAnsi="Times New Roman" w:cs="Times New Roman"/>
        </w:rPr>
        <w:t xml:space="preserve">urn over a medio termine, </w:t>
      </w:r>
      <w:r w:rsidR="00227E96">
        <w:rPr>
          <w:rFonts w:ascii="Times New Roman" w:hAnsi="Times New Roman"/>
          <w:sz w:val="21"/>
          <w:szCs w:val="21"/>
        </w:rPr>
        <w:t>n</w:t>
      </w:r>
      <w:r w:rsidR="00531646" w:rsidRPr="00531646">
        <w:rPr>
          <w:rFonts w:ascii="Times New Roman" w:hAnsi="Times New Roman"/>
          <w:sz w:val="21"/>
          <w:szCs w:val="21"/>
        </w:rPr>
        <w:t>. di operazioni "NON NATIVE" che hanno generato spesa certificata dal 01/07/20</w:t>
      </w:r>
      <w:r w:rsidR="005B3F3E">
        <w:rPr>
          <w:rFonts w:ascii="Times New Roman" w:hAnsi="Times New Roman"/>
          <w:sz w:val="21"/>
          <w:szCs w:val="21"/>
        </w:rPr>
        <w:t>xx</w:t>
      </w:r>
      <w:r w:rsidR="00531646" w:rsidRPr="00531646">
        <w:rPr>
          <w:rFonts w:ascii="Times New Roman" w:hAnsi="Times New Roman"/>
          <w:sz w:val="21"/>
          <w:szCs w:val="21"/>
        </w:rPr>
        <w:t xml:space="preserve"> al 28/02/20</w:t>
      </w:r>
      <w:r w:rsidR="005B3F3E">
        <w:rPr>
          <w:rFonts w:ascii="Times New Roman" w:hAnsi="Times New Roman"/>
          <w:sz w:val="21"/>
          <w:szCs w:val="21"/>
        </w:rPr>
        <w:t>xx</w:t>
      </w:r>
      <w:r w:rsidRPr="00C062CA">
        <w:rPr>
          <w:rFonts w:ascii="Times New Roman" w:hAnsi="Times New Roman" w:cs="Times New Roman"/>
        </w:rPr>
        <w:t>) e di elaborare una scala di valori ripartita in:</w:t>
      </w:r>
      <w:r w:rsidR="00227E96">
        <w:rPr>
          <w:rFonts w:ascii="Times New Roman" w:hAnsi="Times New Roman" w:cs="Times New Roman"/>
        </w:rPr>
        <w:t xml:space="preserve"> r</w:t>
      </w:r>
      <w:r w:rsidRPr="00C062CA">
        <w:rPr>
          <w:rFonts w:ascii="Times New Roman" w:hAnsi="Times New Roman" w:cs="Times New Roman"/>
        </w:rPr>
        <w:t xml:space="preserve">ischio alto, </w:t>
      </w:r>
      <w:r w:rsidR="00227E96">
        <w:rPr>
          <w:rFonts w:ascii="Times New Roman" w:hAnsi="Times New Roman" w:cs="Times New Roman"/>
        </w:rPr>
        <w:t>r</w:t>
      </w:r>
      <w:r w:rsidRPr="00C062CA">
        <w:rPr>
          <w:rFonts w:ascii="Times New Roman" w:hAnsi="Times New Roman" w:cs="Times New Roman"/>
        </w:rPr>
        <w:t xml:space="preserve">ischio medio-alto, </w:t>
      </w:r>
      <w:r w:rsidR="00227E96">
        <w:rPr>
          <w:rFonts w:ascii="Times New Roman" w:hAnsi="Times New Roman" w:cs="Times New Roman"/>
        </w:rPr>
        <w:t>r</w:t>
      </w:r>
      <w:r w:rsidRPr="00C062CA">
        <w:rPr>
          <w:rFonts w:ascii="Times New Roman" w:hAnsi="Times New Roman" w:cs="Times New Roman"/>
        </w:rPr>
        <w:t xml:space="preserve">ischio medio, </w:t>
      </w:r>
      <w:r w:rsidR="00227E96">
        <w:rPr>
          <w:rFonts w:ascii="Times New Roman" w:hAnsi="Times New Roman" w:cs="Times New Roman"/>
        </w:rPr>
        <w:t>r</w:t>
      </w:r>
      <w:r w:rsidRPr="00C062CA">
        <w:rPr>
          <w:rFonts w:ascii="Times New Roman" w:hAnsi="Times New Roman" w:cs="Times New Roman"/>
        </w:rPr>
        <w:t xml:space="preserve">ischio medio-basso, </w:t>
      </w:r>
      <w:r w:rsidR="00227E96">
        <w:rPr>
          <w:rFonts w:ascii="Times New Roman" w:hAnsi="Times New Roman" w:cs="Times New Roman"/>
        </w:rPr>
        <w:t>r</w:t>
      </w:r>
      <w:r w:rsidRPr="00C062CA">
        <w:rPr>
          <w:rFonts w:ascii="Times New Roman" w:hAnsi="Times New Roman" w:cs="Times New Roman"/>
        </w:rPr>
        <w:t xml:space="preserve">ischio basso, rispettando comunque la proporzionalità tra le categorie di rischio. Pertanto, i valori del rischio intrinseco sono ottenuti come rapporto tra il valore potenziale massimo complessivo dei cinque fattori di rischio intrinseco cioè 100 per il numero dei </w:t>
      </w:r>
      <w:r>
        <w:rPr>
          <w:rFonts w:ascii="Times New Roman" w:hAnsi="Times New Roman" w:cs="Times New Roman"/>
        </w:rPr>
        <w:t>cinque</w:t>
      </w:r>
      <w:r w:rsidRPr="00C062CA">
        <w:rPr>
          <w:rFonts w:ascii="Times New Roman" w:hAnsi="Times New Roman" w:cs="Times New Roman"/>
        </w:rPr>
        <w:t xml:space="preserve"> fattori di rischio (100/5), il risultato rappresenta il “</w:t>
      </w:r>
      <w:r w:rsidR="00227E96">
        <w:rPr>
          <w:rFonts w:ascii="Times New Roman" w:hAnsi="Times New Roman" w:cs="Times New Roman"/>
        </w:rPr>
        <w:t>r</w:t>
      </w:r>
      <w:r w:rsidRPr="00C062CA">
        <w:rPr>
          <w:rFonts w:ascii="Times New Roman" w:hAnsi="Times New Roman" w:cs="Times New Roman"/>
        </w:rPr>
        <w:t>ischio alto”</w:t>
      </w:r>
      <w:r>
        <w:rPr>
          <w:rFonts w:ascii="Times New Roman" w:hAnsi="Times New Roman" w:cs="Times New Roman"/>
        </w:rPr>
        <w:t>, d</w:t>
      </w:r>
      <w:r w:rsidRPr="005F5837">
        <w:rPr>
          <w:rFonts w:ascii="Times New Roman" w:hAnsi="Times New Roman" w:cs="Times New Roman"/>
        </w:rPr>
        <w:t>ividendo il valore del “</w:t>
      </w:r>
      <w:r w:rsidR="00227E96">
        <w:rPr>
          <w:rFonts w:ascii="Times New Roman" w:hAnsi="Times New Roman" w:cs="Times New Roman"/>
        </w:rPr>
        <w:t>r</w:t>
      </w:r>
      <w:r w:rsidRPr="005F5837">
        <w:rPr>
          <w:rFonts w:ascii="Times New Roman" w:hAnsi="Times New Roman" w:cs="Times New Roman"/>
        </w:rPr>
        <w:t>ischio alto” per il numero delle cinque categorie otteniamo i valori delle restanti</w:t>
      </w:r>
      <w:r>
        <w:rPr>
          <w:rFonts w:ascii="Times New Roman" w:hAnsi="Times New Roman" w:cs="Times New Roman"/>
        </w:rPr>
        <w:t xml:space="preserve"> categorie</w:t>
      </w:r>
      <w:r w:rsidRPr="00C062CA">
        <w:rPr>
          <w:rFonts w:ascii="Times New Roman" w:hAnsi="Times New Roman" w:cs="Times New Roman"/>
        </w:rPr>
        <w:t>.</w:t>
      </w:r>
    </w:p>
    <w:tbl>
      <w:tblPr>
        <w:tblW w:w="5000" w:type="pct"/>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57" w:type="dxa"/>
          <w:bottom w:w="57" w:type="dxa"/>
        </w:tblCellMar>
        <w:tblLook w:val="04A0" w:firstRow="1" w:lastRow="0" w:firstColumn="1" w:lastColumn="0" w:noHBand="0" w:noVBand="1"/>
      </w:tblPr>
      <w:tblGrid>
        <w:gridCol w:w="2576"/>
        <w:gridCol w:w="7052"/>
      </w:tblGrid>
      <w:tr w:rsidR="005B3F3E" w:rsidRPr="00203C3E" w14:paraId="3CD98926" w14:textId="77777777" w:rsidTr="005B3F3E">
        <w:trPr>
          <w:trHeight w:val="1314"/>
        </w:trPr>
        <w:tc>
          <w:tcPr>
            <w:tcW w:w="1338" w:type="pct"/>
            <w:shd w:val="clear" w:color="auto" w:fill="auto"/>
            <w:vAlign w:val="center"/>
          </w:tcPr>
          <w:p w14:paraId="4C4766CE" w14:textId="77777777" w:rsidR="005B3F3E" w:rsidRPr="00203C3E" w:rsidRDefault="005B3F3E" w:rsidP="005B3F3E">
            <w:pPr>
              <w:spacing w:before="40" w:after="40" w:line="240" w:lineRule="auto"/>
              <w:rPr>
                <w:rFonts w:ascii="Times New Roman" w:hAnsi="Times New Roman"/>
                <w:sz w:val="21"/>
                <w:szCs w:val="21"/>
                <w:highlight w:val="yellow"/>
              </w:rPr>
            </w:pPr>
            <w:r>
              <w:rPr>
                <w:rFonts w:ascii="Times New Roman" w:hAnsi="Times New Roman"/>
                <w:b/>
                <w:sz w:val="21"/>
                <w:szCs w:val="21"/>
              </w:rPr>
              <w:t>F</w:t>
            </w:r>
            <w:r w:rsidRPr="00203C3E">
              <w:rPr>
                <w:rFonts w:ascii="Times New Roman" w:hAnsi="Times New Roman"/>
                <w:b/>
                <w:sz w:val="21"/>
                <w:szCs w:val="21"/>
              </w:rPr>
              <w:t>attori cui dipende il rischio intrinseco o inerente (IR)</w:t>
            </w:r>
          </w:p>
        </w:tc>
        <w:tc>
          <w:tcPr>
            <w:tcW w:w="3662" w:type="pct"/>
            <w:shd w:val="clear" w:color="auto" w:fill="auto"/>
            <w:vAlign w:val="center"/>
          </w:tcPr>
          <w:p w14:paraId="6A3FCC4B"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peso finanziario;</w:t>
            </w:r>
          </w:p>
          <w:p w14:paraId="2C8D42D2"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531646">
              <w:rPr>
                <w:rFonts w:ascii="Times New Roman" w:hAnsi="Times New Roman"/>
                <w:sz w:val="21"/>
                <w:szCs w:val="21"/>
              </w:rPr>
              <w:t>complessità di attuazione del programma</w:t>
            </w:r>
            <w:r>
              <w:rPr>
                <w:rFonts w:ascii="Times New Roman" w:hAnsi="Times New Roman"/>
                <w:sz w:val="21"/>
                <w:szCs w:val="21"/>
              </w:rPr>
              <w:t>;</w:t>
            </w:r>
          </w:p>
          <w:p w14:paraId="4249498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m</w:t>
            </w:r>
            <w:r w:rsidRPr="00531646">
              <w:rPr>
                <w:rFonts w:ascii="Times New Roman" w:hAnsi="Times New Roman"/>
                <w:sz w:val="21"/>
                <w:szCs w:val="21"/>
              </w:rPr>
              <w:t>odalità attuativa delle azioni rispetto alle strategie di programmazione integrata</w:t>
            </w:r>
            <w:r>
              <w:rPr>
                <w:rFonts w:ascii="Times New Roman" w:hAnsi="Times New Roman"/>
                <w:sz w:val="21"/>
                <w:szCs w:val="21"/>
              </w:rPr>
              <w:t>;</w:t>
            </w:r>
          </w:p>
          <w:p w14:paraId="1095C43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w:t>
            </w:r>
            <w:r w:rsidRPr="00531646">
              <w:rPr>
                <w:rFonts w:ascii="Times New Roman" w:hAnsi="Times New Roman"/>
                <w:sz w:val="21"/>
                <w:szCs w:val="21"/>
              </w:rPr>
              <w:t>ersonale insufficiente a seguito del Turn Over a medio termine</w:t>
            </w:r>
            <w:r>
              <w:rPr>
                <w:rFonts w:ascii="Times New Roman" w:hAnsi="Times New Roman"/>
                <w:sz w:val="21"/>
                <w:szCs w:val="21"/>
              </w:rPr>
              <w:t>;</w:t>
            </w:r>
            <w:r w:rsidRPr="00531646">
              <w:rPr>
                <w:rFonts w:ascii="Times New Roman" w:hAnsi="Times New Roman"/>
                <w:sz w:val="21"/>
                <w:szCs w:val="21"/>
              </w:rPr>
              <w:t xml:space="preserve"> </w:t>
            </w:r>
          </w:p>
          <w:p w14:paraId="5C94359C" w14:textId="77777777" w:rsidR="005B3F3E" w:rsidRPr="00203C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n</w:t>
            </w:r>
            <w:r w:rsidRPr="00531646">
              <w:rPr>
                <w:rFonts w:ascii="Times New Roman" w:hAnsi="Times New Roman"/>
                <w:sz w:val="21"/>
                <w:szCs w:val="21"/>
              </w:rPr>
              <w:t xml:space="preserve">. di operazioni "NON NATIVE" che hanno generato spesa certificata dal </w:t>
            </w:r>
            <w:proofErr w:type="spellStart"/>
            <w:r>
              <w:rPr>
                <w:rFonts w:ascii="Times New Roman" w:hAnsi="Times New Roman"/>
                <w:sz w:val="21"/>
                <w:szCs w:val="21"/>
              </w:rPr>
              <w:t>xxxxxxx</w:t>
            </w:r>
            <w:proofErr w:type="spellEnd"/>
            <w:r w:rsidRPr="00531646">
              <w:rPr>
                <w:rFonts w:ascii="Times New Roman" w:hAnsi="Times New Roman"/>
                <w:sz w:val="21"/>
                <w:szCs w:val="21"/>
              </w:rPr>
              <w:t xml:space="preserve"> al </w:t>
            </w:r>
            <w:proofErr w:type="spellStart"/>
            <w:r>
              <w:rPr>
                <w:rFonts w:ascii="Times New Roman" w:hAnsi="Times New Roman"/>
                <w:sz w:val="21"/>
                <w:szCs w:val="21"/>
              </w:rPr>
              <w:t>xxxxxx</w:t>
            </w:r>
            <w:proofErr w:type="spellEnd"/>
            <w:r>
              <w:rPr>
                <w:rFonts w:ascii="Times New Roman" w:hAnsi="Times New Roman"/>
                <w:sz w:val="21"/>
                <w:szCs w:val="21"/>
              </w:rPr>
              <w:t>;</w:t>
            </w:r>
          </w:p>
        </w:tc>
      </w:tr>
    </w:tbl>
    <w:p w14:paraId="23E0313C" w14:textId="77777777" w:rsidR="005B3F3E" w:rsidRDefault="005B3F3E" w:rsidP="00A836F8">
      <w:pPr>
        <w:widowControl w:val="0"/>
        <w:spacing w:before="40" w:after="80"/>
        <w:jc w:val="both"/>
        <w:rPr>
          <w:rFonts w:ascii="Times New Roman" w:hAnsi="Times New Roman" w:cs="Times New Roman"/>
        </w:rPr>
      </w:pPr>
    </w:p>
    <w:p w14:paraId="53DB1ED2" w14:textId="7234F129" w:rsidR="00A836F8" w:rsidRPr="0082372C" w:rsidRDefault="00A836F8" w:rsidP="00E86651">
      <w:pPr>
        <w:widowControl w:val="0"/>
        <w:spacing w:before="40" w:after="8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primo fattore di rischio</w:t>
      </w:r>
      <w:r w:rsidRPr="0082372C">
        <w:rPr>
          <w:rFonts w:ascii="Times New Roman" w:hAnsi="Times New Roman" w:cs="Times New Roman"/>
        </w:rPr>
        <w:t xml:space="preserve"> “</w:t>
      </w:r>
      <w:r w:rsidR="00227E96">
        <w:rPr>
          <w:rFonts w:ascii="Times New Roman" w:hAnsi="Times New Roman" w:cs="Times New Roman"/>
          <w:b/>
        </w:rPr>
        <w:t>p</w:t>
      </w:r>
      <w:r w:rsidRPr="0082372C">
        <w:rPr>
          <w:rFonts w:ascii="Times New Roman" w:hAnsi="Times New Roman" w:cs="Times New Roman"/>
          <w:b/>
        </w:rPr>
        <w:t xml:space="preserve">eso finanziario” </w:t>
      </w:r>
      <w:r w:rsidRPr="0082372C">
        <w:rPr>
          <w:rFonts w:ascii="Times New Roman" w:hAnsi="Times New Roman" w:cs="Times New Roman"/>
        </w:rPr>
        <w:t xml:space="preserve">si è provveduto a redistribuire in capo a ciascun CdR le risorse del Programma Operativo come modificato </w:t>
      </w:r>
      <w:r w:rsidR="003C7E7B" w:rsidRPr="003C7E7B">
        <w:rPr>
          <w:rFonts w:ascii="Times New Roman" w:hAnsi="Times New Roman" w:cs="Times New Roman"/>
        </w:rPr>
        <w:t>con Decisione C(2020)9420 del 18/12/2020</w:t>
      </w:r>
      <w:r w:rsidR="00E86651">
        <w:rPr>
          <w:rFonts w:ascii="Times New Roman" w:hAnsi="Times New Roman" w:cs="Times New Roman"/>
        </w:rPr>
        <w:t>.</w:t>
      </w:r>
      <w:r w:rsidRPr="0082372C">
        <w:rPr>
          <w:rFonts w:ascii="Times New Roman" w:hAnsi="Times New Roman" w:cs="Times New Roman"/>
        </w:rPr>
        <w:t xml:space="preserve"> Successivamente sono state individuate cinque categorie di rischio (rischio alto, rischio medio-alto, rischio medio, rischio medio-basso, rischio basso) con la relativa valutazione di rischio intrinseco per ciascuna delle soglie finanziarie riportate nella seguente tabella: </w:t>
      </w:r>
    </w:p>
    <w:tbl>
      <w:tblPr>
        <w:tblW w:w="5000" w:type="pct"/>
        <w:tblLook w:val="04A0" w:firstRow="1" w:lastRow="0" w:firstColumn="1" w:lastColumn="0" w:noHBand="0" w:noVBand="1"/>
      </w:tblPr>
      <w:tblGrid>
        <w:gridCol w:w="3001"/>
        <w:gridCol w:w="1550"/>
        <w:gridCol w:w="1621"/>
        <w:gridCol w:w="1877"/>
        <w:gridCol w:w="1579"/>
      </w:tblGrid>
      <w:tr w:rsidR="00E86651" w:rsidRPr="00F76AF5" w14:paraId="35CF5434" w14:textId="77777777" w:rsidTr="00E86651">
        <w:trPr>
          <w:trHeight w:val="825"/>
          <w:tblHeader/>
        </w:trPr>
        <w:tc>
          <w:tcPr>
            <w:tcW w:w="155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BB3581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lastRenderedPageBreak/>
              <w:t>Dipartimenti</w:t>
            </w:r>
            <w:proofErr w:type="spellEnd"/>
            <w:r w:rsidRPr="00F76AF5">
              <w:rPr>
                <w:rFonts w:ascii="Times New Roman" w:eastAsia="Times New Roman" w:hAnsi="Times New Roman" w:cs="Times New Roman"/>
                <w:b/>
                <w:bCs/>
                <w:sz w:val="20"/>
                <w:szCs w:val="20"/>
                <w:lang w:val="en-US"/>
              </w:rPr>
              <w:t xml:space="preserve"> </w:t>
            </w:r>
          </w:p>
        </w:tc>
        <w:tc>
          <w:tcPr>
            <w:tcW w:w="805" w:type="pct"/>
            <w:tcBorders>
              <w:top w:val="single" w:sz="4" w:space="0" w:color="auto"/>
              <w:left w:val="nil"/>
              <w:bottom w:val="single" w:sz="4" w:space="0" w:color="auto"/>
              <w:right w:val="single" w:sz="4" w:space="0" w:color="auto"/>
            </w:tcBorders>
            <w:shd w:val="clear" w:color="000000" w:fill="DCE6F1"/>
            <w:vAlign w:val="center"/>
            <w:hideMark/>
          </w:tcPr>
          <w:p w14:paraId="4A484FC3" w14:textId="1630CE3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Risorse</w:t>
            </w:r>
            <w:proofErr w:type="spellEnd"/>
            <w:r w:rsidRPr="00F76AF5">
              <w:rPr>
                <w:rFonts w:ascii="Times New Roman" w:eastAsia="Times New Roman" w:hAnsi="Times New Roman" w:cs="Times New Roman"/>
                <w:b/>
                <w:bCs/>
                <w:sz w:val="20"/>
                <w:szCs w:val="20"/>
                <w:lang w:val="en-US"/>
              </w:rPr>
              <w:t xml:space="preserve"> PO (</w:t>
            </w:r>
            <w:r w:rsidR="00DB58B0">
              <w:rPr>
                <w:rFonts w:ascii="Times New Roman" w:eastAsia="Times New Roman" w:hAnsi="Times New Roman" w:cs="Times New Roman"/>
                <w:b/>
                <w:bCs/>
                <w:sz w:val="20"/>
                <w:szCs w:val="20"/>
                <w:lang w:val="en-US"/>
              </w:rPr>
              <w:t>FSE</w:t>
            </w:r>
            <w:r w:rsidRPr="00F76AF5">
              <w:rPr>
                <w:rFonts w:ascii="Times New Roman" w:eastAsia="Times New Roman" w:hAnsi="Times New Roman" w:cs="Times New Roman"/>
                <w:b/>
                <w:bCs/>
                <w:sz w:val="20"/>
                <w:szCs w:val="20"/>
                <w:lang w:val="en-US"/>
              </w:rPr>
              <w:t xml:space="preserve">+CN) </w:t>
            </w:r>
          </w:p>
        </w:tc>
        <w:tc>
          <w:tcPr>
            <w:tcW w:w="842" w:type="pct"/>
            <w:tcBorders>
              <w:top w:val="single" w:sz="4" w:space="0" w:color="auto"/>
              <w:left w:val="nil"/>
              <w:bottom w:val="single" w:sz="4" w:space="0" w:color="auto"/>
              <w:right w:val="single" w:sz="4" w:space="0" w:color="auto"/>
            </w:tcBorders>
            <w:shd w:val="clear" w:color="000000" w:fill="DCE6F1"/>
            <w:vAlign w:val="center"/>
            <w:hideMark/>
          </w:tcPr>
          <w:p w14:paraId="5328D60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975" w:type="pct"/>
            <w:tcBorders>
              <w:top w:val="single" w:sz="4" w:space="0" w:color="auto"/>
              <w:left w:val="nil"/>
              <w:bottom w:val="single" w:sz="4" w:space="0" w:color="auto"/>
              <w:right w:val="single" w:sz="4" w:space="0" w:color="auto"/>
            </w:tcBorders>
            <w:shd w:val="clear" w:color="000000" w:fill="DCE6F1"/>
            <w:vAlign w:val="center"/>
            <w:hideMark/>
          </w:tcPr>
          <w:p w14:paraId="60A719B0"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820" w:type="pct"/>
            <w:tcBorders>
              <w:top w:val="single" w:sz="4" w:space="0" w:color="auto"/>
              <w:left w:val="nil"/>
              <w:bottom w:val="single" w:sz="4" w:space="0" w:color="auto"/>
              <w:right w:val="single" w:sz="4" w:space="0" w:color="auto"/>
            </w:tcBorders>
            <w:shd w:val="clear" w:color="000000" w:fill="DCE6F1"/>
            <w:vAlign w:val="center"/>
            <w:hideMark/>
          </w:tcPr>
          <w:p w14:paraId="059164A9"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74D2B42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DDE1A31" w14:textId="6D353D5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9FB8B1" w14:textId="59E6256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67D57EA" w14:textId="548052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0000"/>
            <w:vAlign w:val="center"/>
            <w:hideMark/>
          </w:tcPr>
          <w:p w14:paraId="61A257FD"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820" w:type="pct"/>
            <w:tcBorders>
              <w:top w:val="nil"/>
              <w:left w:val="nil"/>
              <w:bottom w:val="single" w:sz="4" w:space="0" w:color="auto"/>
              <w:right w:val="single" w:sz="4" w:space="0" w:color="auto"/>
            </w:tcBorders>
            <w:shd w:val="clear" w:color="000000" w:fill="FFFF00"/>
            <w:noWrap/>
            <w:vAlign w:val="center"/>
          </w:tcPr>
          <w:p w14:paraId="2C1676A7" w14:textId="6AAA6C0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78BADA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56A4BF" w14:textId="14380CC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0FB0608" w14:textId="6C40FD0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9234829" w14:textId="2E7F7F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9940BE8"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F99BA45" w14:textId="270062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E586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490B4AF" w14:textId="44C0425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E706416" w14:textId="592A3F0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08BC508D" w14:textId="454DEA8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3B6AD94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D1F8C5C" w14:textId="54D192A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6E0E9D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7028EC46" w14:textId="27DF2D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CFD29BF" w14:textId="1458A5D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7376904" w14:textId="1EBEAF5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C000"/>
            <w:vAlign w:val="center"/>
            <w:hideMark/>
          </w:tcPr>
          <w:p w14:paraId="33C49632"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820" w:type="pct"/>
            <w:tcBorders>
              <w:top w:val="nil"/>
              <w:left w:val="nil"/>
              <w:bottom w:val="single" w:sz="4" w:space="0" w:color="auto"/>
              <w:right w:val="single" w:sz="4" w:space="0" w:color="auto"/>
            </w:tcBorders>
            <w:shd w:val="clear" w:color="000000" w:fill="FFFF00"/>
            <w:noWrap/>
            <w:vAlign w:val="center"/>
          </w:tcPr>
          <w:p w14:paraId="17C2CA8B" w14:textId="06F45CA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6A48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D770764" w14:textId="5E1FBC7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A634298" w14:textId="3A83675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CFEB50F" w14:textId="37D326C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274D3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6DEA674" w14:textId="679229E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D805FD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0907C64" w14:textId="515B88D7"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200E52B" w14:textId="385C8B5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764581E" w14:textId="028EB90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5F956B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240DD8F" w14:textId="6D5F9E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EE4D44"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0EA5B83" w14:textId="627C20EE"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9C559E1" w14:textId="17A9A71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315C36F" w14:textId="3F9D7BF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DCE6F1"/>
            <w:vAlign w:val="center"/>
            <w:hideMark/>
          </w:tcPr>
          <w:p w14:paraId="24F76A1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820" w:type="pct"/>
            <w:tcBorders>
              <w:top w:val="nil"/>
              <w:left w:val="nil"/>
              <w:bottom w:val="single" w:sz="4" w:space="0" w:color="auto"/>
              <w:right w:val="single" w:sz="4" w:space="0" w:color="auto"/>
            </w:tcBorders>
            <w:shd w:val="clear" w:color="000000" w:fill="FFFF00"/>
            <w:noWrap/>
            <w:vAlign w:val="center"/>
          </w:tcPr>
          <w:p w14:paraId="42ADDC6E" w14:textId="084D84F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575DC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2B16F35C" w14:textId="5EF8A08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A82D91B" w14:textId="062BF2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8CF9BA0" w14:textId="4F0822C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4F92398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7B5687A" w14:textId="20F257E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C921AA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5A82F75" w14:textId="13E6E22B"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3031756B" w14:textId="5024192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4726282" w14:textId="0332D50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33A10D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45A596AC" w14:textId="0C2271B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B827E27"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C154E2A" w14:textId="49BE995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8645E7A" w14:textId="7A87E08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D893128" w14:textId="1B7F37A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32FA64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560A7DA1" w14:textId="2072241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BE7A1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82E87E5" w14:textId="5D7EAF31"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201B0E" w14:textId="7D0C57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6BAD122" w14:textId="300CFB2A"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8DB4E2"/>
            <w:vAlign w:val="center"/>
            <w:hideMark/>
          </w:tcPr>
          <w:p w14:paraId="77F5F8A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820" w:type="pct"/>
            <w:tcBorders>
              <w:top w:val="nil"/>
              <w:left w:val="nil"/>
              <w:bottom w:val="single" w:sz="4" w:space="0" w:color="auto"/>
              <w:right w:val="single" w:sz="4" w:space="0" w:color="auto"/>
            </w:tcBorders>
            <w:shd w:val="clear" w:color="000000" w:fill="FFFF00"/>
            <w:noWrap/>
            <w:vAlign w:val="center"/>
          </w:tcPr>
          <w:p w14:paraId="32518094" w14:textId="55DE9A2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6B111D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AD0067" w14:textId="20259CDE"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51F554DF" w14:textId="738DC0A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BC5C69A" w14:textId="6013D2E0"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D60E8B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9CDC952" w14:textId="57CCE5A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32680E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206A17A" w14:textId="49B582F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6D9187" w14:textId="36788C9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6D74911A" w14:textId="5DFFB9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2BEF80F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E335A93" w14:textId="6A92C11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065BC2"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72B42E1" w14:textId="1EC0A01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1B19758" w14:textId="2781199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507CA23" w14:textId="536D69C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6E258E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479DC55" w14:textId="1B0724A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01CFB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8FAE1C3" w14:textId="347AEB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BB3F032" w14:textId="68F25A3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1129FC1" w14:textId="5EC93B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92D050"/>
            <w:vAlign w:val="center"/>
            <w:hideMark/>
          </w:tcPr>
          <w:p w14:paraId="0287970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820" w:type="pct"/>
            <w:tcBorders>
              <w:top w:val="nil"/>
              <w:left w:val="nil"/>
              <w:bottom w:val="single" w:sz="4" w:space="0" w:color="auto"/>
              <w:right w:val="single" w:sz="4" w:space="0" w:color="auto"/>
            </w:tcBorders>
            <w:shd w:val="clear" w:color="000000" w:fill="FFFF00"/>
            <w:noWrap/>
            <w:vAlign w:val="center"/>
          </w:tcPr>
          <w:p w14:paraId="26BA3200" w14:textId="7C16714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EF5C0B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2F8857E" w14:textId="7867221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25EB92" w14:textId="633EB9B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30CB0DBE" w14:textId="6A9B4F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8DB0A5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629718C" w14:textId="0403F99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CDED8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34EF9A9B" w14:textId="2D1A72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70AE9AC" w14:textId="57B7468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8B3629F" w14:textId="2793447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4DB40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6A3CFD4A" w14:textId="278A34F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759A3F6" w14:textId="77777777" w:rsidTr="005B3F3E">
        <w:trPr>
          <w:trHeight w:val="276"/>
        </w:trPr>
        <w:tc>
          <w:tcPr>
            <w:tcW w:w="1558" w:type="pct"/>
            <w:tcBorders>
              <w:top w:val="nil"/>
              <w:left w:val="single" w:sz="4" w:space="0" w:color="auto"/>
              <w:bottom w:val="single" w:sz="4" w:space="0" w:color="auto"/>
              <w:right w:val="single" w:sz="4" w:space="0" w:color="auto"/>
            </w:tcBorders>
            <w:shd w:val="clear" w:color="DCE6F1" w:fill="DCE6F1"/>
            <w:noWrap/>
            <w:vAlign w:val="bottom"/>
            <w:hideMark/>
          </w:tcPr>
          <w:p w14:paraId="371D3DBD" w14:textId="6B00179A"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805" w:type="pct"/>
            <w:tcBorders>
              <w:top w:val="nil"/>
              <w:left w:val="nil"/>
              <w:bottom w:val="single" w:sz="4" w:space="0" w:color="auto"/>
              <w:right w:val="single" w:sz="4" w:space="0" w:color="auto"/>
            </w:tcBorders>
            <w:shd w:val="clear" w:color="DCE6F1" w:fill="DCE6F1"/>
            <w:noWrap/>
            <w:vAlign w:val="bottom"/>
          </w:tcPr>
          <w:p w14:paraId="77D64742" w14:textId="740040DB"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278B9BE" w14:textId="4F40621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
        </w:tc>
        <w:tc>
          <w:tcPr>
            <w:tcW w:w="975" w:type="pct"/>
            <w:tcBorders>
              <w:top w:val="nil"/>
              <w:left w:val="nil"/>
              <w:bottom w:val="single" w:sz="4" w:space="0" w:color="auto"/>
              <w:right w:val="single" w:sz="4" w:space="0" w:color="auto"/>
            </w:tcBorders>
            <w:shd w:val="clear" w:color="000000" w:fill="FFFFFF"/>
            <w:noWrap/>
            <w:vAlign w:val="bottom"/>
            <w:hideMark/>
          </w:tcPr>
          <w:p w14:paraId="1C7A9726" w14:textId="77777777"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r w:rsidRPr="00F76AF5">
              <w:rPr>
                <w:rFonts w:ascii="Times New Roman" w:eastAsia="Times New Roman" w:hAnsi="Times New Roman" w:cs="Times New Roman"/>
                <w:b/>
                <w:bCs/>
                <w:color w:val="000000"/>
                <w:sz w:val="20"/>
                <w:szCs w:val="20"/>
                <w:lang w:val="en-US"/>
              </w:rPr>
              <w:t> </w:t>
            </w:r>
          </w:p>
        </w:tc>
        <w:tc>
          <w:tcPr>
            <w:tcW w:w="820" w:type="pct"/>
            <w:tcBorders>
              <w:top w:val="nil"/>
              <w:left w:val="nil"/>
              <w:bottom w:val="single" w:sz="4" w:space="0" w:color="auto"/>
              <w:right w:val="single" w:sz="4" w:space="0" w:color="auto"/>
            </w:tcBorders>
            <w:shd w:val="clear" w:color="000000" w:fill="FFFFFF"/>
            <w:noWrap/>
            <w:vAlign w:val="bottom"/>
          </w:tcPr>
          <w:p w14:paraId="260560A7" w14:textId="7C1F139D"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r>
    </w:tbl>
    <w:p w14:paraId="74317900" w14:textId="1BE7E9F0" w:rsidR="00A836F8" w:rsidRPr="0082372C" w:rsidRDefault="00A836F8" w:rsidP="00A836F8">
      <w:pPr>
        <w:widowControl w:val="0"/>
        <w:spacing w:before="240" w:after="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secondo fattore di rischio</w:t>
      </w:r>
      <w:r w:rsidRPr="0082372C">
        <w:rPr>
          <w:rFonts w:ascii="Times New Roman" w:hAnsi="Times New Roman" w:cs="Times New Roman"/>
        </w:rPr>
        <w:t xml:space="preserve"> “</w:t>
      </w:r>
      <w:r w:rsidRPr="0082372C">
        <w:rPr>
          <w:rFonts w:ascii="Times New Roman" w:hAnsi="Times New Roman" w:cs="Times New Roman"/>
          <w:b/>
        </w:rPr>
        <w:t>complessità di attuazione del programma rispetto alla struttura</w:t>
      </w:r>
      <w:r w:rsidRPr="0082372C">
        <w:rPr>
          <w:rFonts w:ascii="Times New Roman" w:hAnsi="Times New Roman" w:cs="Times New Roman"/>
        </w:rPr>
        <w:t>”</w:t>
      </w:r>
      <w:r w:rsidR="00E86651">
        <w:rPr>
          <w:rFonts w:ascii="Times New Roman" w:hAnsi="Times New Roman" w:cs="Times New Roman"/>
        </w:rPr>
        <w:t xml:space="preserve"> </w:t>
      </w:r>
      <w:r w:rsidRPr="0082372C">
        <w:rPr>
          <w:rFonts w:ascii="Times New Roman" w:hAnsi="Times New Roman" w:cs="Times New Roman"/>
        </w:rPr>
        <w:t xml:space="preserve">si </w:t>
      </w:r>
      <w:r w:rsidR="00E86651">
        <w:rPr>
          <w:rFonts w:ascii="Times New Roman" w:hAnsi="Times New Roman" w:cs="Times New Roman"/>
        </w:rPr>
        <w:t>è provveduto a valutate</w:t>
      </w:r>
      <w:r w:rsidRPr="0082372C">
        <w:rPr>
          <w:rFonts w:ascii="Times New Roman" w:hAnsi="Times New Roman" w:cs="Times New Roman"/>
        </w:rPr>
        <w:t xml:space="preserve"> </w:t>
      </w:r>
      <w:r w:rsidR="00E86651">
        <w:rPr>
          <w:rFonts w:ascii="Times New Roman" w:hAnsi="Times New Roman" w:cs="Times New Roman"/>
        </w:rPr>
        <w:t xml:space="preserve">la </w:t>
      </w:r>
      <w:r w:rsidRPr="0082372C">
        <w:rPr>
          <w:rFonts w:ascii="Times New Roman" w:hAnsi="Times New Roman" w:cs="Times New Roman"/>
        </w:rPr>
        <w:t>dimensione attuativa del programma - misurata con il numero delle azioni previste dallo stesso – per ciascun CdR. Nella tabella qui di seguito riportata per ciascun CdR si è calcolato il numero complessivo delle azioni programmate e si è a</w:t>
      </w:r>
      <w:r w:rsidR="000319B0">
        <w:rPr>
          <w:rFonts w:ascii="Times New Roman" w:hAnsi="Times New Roman" w:cs="Times New Roman"/>
        </w:rPr>
        <w:t>ltresì attribuito una categoria</w:t>
      </w:r>
      <w:r w:rsidRPr="0082372C">
        <w:rPr>
          <w:rFonts w:ascii="Times New Roman" w:hAnsi="Times New Roman" w:cs="Times New Roman"/>
        </w:rPr>
        <w:t xml:space="preserve"> di rischio (rischio alto, rischio medio-alto, rischio medio, rischio medio-basso, rischio basso) con la relativa valutazione di rischio intrinseco.   </w:t>
      </w:r>
    </w:p>
    <w:tbl>
      <w:tblPr>
        <w:tblW w:w="5000" w:type="pct"/>
        <w:tblLook w:val="04A0" w:firstRow="1" w:lastRow="0" w:firstColumn="1" w:lastColumn="0" w:noHBand="0" w:noVBand="1"/>
      </w:tblPr>
      <w:tblGrid>
        <w:gridCol w:w="3446"/>
        <w:gridCol w:w="3439"/>
        <w:gridCol w:w="810"/>
        <w:gridCol w:w="1239"/>
        <w:gridCol w:w="694"/>
      </w:tblGrid>
      <w:tr w:rsidR="00E86651" w:rsidRPr="00F76AF5" w14:paraId="47C87CE1" w14:textId="77777777" w:rsidTr="000319B0">
        <w:trPr>
          <w:trHeight w:val="552"/>
        </w:trPr>
        <w:tc>
          <w:tcPr>
            <w:tcW w:w="179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72E64E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1791" w:type="pct"/>
            <w:tcBorders>
              <w:top w:val="single" w:sz="4" w:space="0" w:color="auto"/>
              <w:left w:val="nil"/>
              <w:bottom w:val="single" w:sz="4" w:space="0" w:color="auto"/>
              <w:right w:val="single" w:sz="4" w:space="0" w:color="auto"/>
            </w:tcBorders>
            <w:shd w:val="clear" w:color="000000" w:fill="DCE6F1"/>
            <w:vAlign w:val="center"/>
            <w:hideMark/>
          </w:tcPr>
          <w:p w14:paraId="69E0DC82"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Numero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azioni</w:t>
            </w:r>
            <w:proofErr w:type="spellEnd"/>
            <w:r w:rsidRPr="00F76AF5">
              <w:rPr>
                <w:rFonts w:ascii="Times New Roman" w:eastAsia="Times New Roman" w:hAnsi="Times New Roman" w:cs="Times New Roman"/>
                <w:b/>
                <w:bCs/>
                <w:sz w:val="20"/>
                <w:szCs w:val="20"/>
                <w:lang w:val="en-US"/>
              </w:rPr>
              <w:t xml:space="preserve">   </w:t>
            </w:r>
          </w:p>
        </w:tc>
        <w:tc>
          <w:tcPr>
            <w:tcW w:w="42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278601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633" w:type="pct"/>
            <w:tcBorders>
              <w:top w:val="single" w:sz="4" w:space="0" w:color="auto"/>
              <w:left w:val="nil"/>
              <w:bottom w:val="single" w:sz="4" w:space="0" w:color="auto"/>
              <w:right w:val="single" w:sz="4" w:space="0" w:color="auto"/>
            </w:tcBorders>
            <w:shd w:val="clear" w:color="000000" w:fill="DCE6F1"/>
            <w:vAlign w:val="center"/>
            <w:hideMark/>
          </w:tcPr>
          <w:p w14:paraId="0F0B054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35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4D76EF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586D9E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16B8F57" w14:textId="3DE3D36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666E102" w14:textId="37970AE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73D2F2D9" w14:textId="133D492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0000"/>
            <w:vAlign w:val="center"/>
            <w:hideMark/>
          </w:tcPr>
          <w:p w14:paraId="7EBB68F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76B6A890" w14:textId="55BA3EF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C2A569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006AC215" w14:textId="6831685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A45954" w14:textId="38891FA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E0399C0" w14:textId="312C254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5B2E1C8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308301C" w14:textId="650DCEC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80776"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F49F14C" w14:textId="4A7C903F"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2BABACB" w14:textId="7F8FE8D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9CAA7B" w14:textId="059F30F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3544F50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1788D78" w14:textId="5DC1EA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868AA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2A33607" w14:textId="27B6950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5C5D46" w14:textId="4EE44929"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72F8C8" w14:textId="4726EC0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29BEECE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C92D7AC" w14:textId="735009A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B07700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2520E91" w14:textId="22802D1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105C530" w14:textId="26D787A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56AADA8" w14:textId="3B38CA4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C000"/>
            <w:vAlign w:val="center"/>
            <w:hideMark/>
          </w:tcPr>
          <w:p w14:paraId="4895037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7B2A242" w14:textId="608F0AC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A7530A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761A345" w14:textId="2A4DEB3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7C16907" w14:textId="357B0E3F"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1E71F04" w14:textId="0CB3E0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1A9D9E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BD2362D" w14:textId="6A9C8C3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03CDE94"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CD7EAAE" w14:textId="0A45C1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252ECA7" w14:textId="4CDE49CC"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24D9B89" w14:textId="6BB2B42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76549A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6BB085F" w14:textId="12BC0EB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166C48"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A33CB33" w14:textId="312986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007520C" w14:textId="06C1F8D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13E36D21" w14:textId="41B57B9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nil"/>
              <w:right w:val="single" w:sz="4" w:space="0" w:color="auto"/>
            </w:tcBorders>
            <w:shd w:val="clear" w:color="000000" w:fill="C5D9F1"/>
            <w:vAlign w:val="center"/>
            <w:hideMark/>
          </w:tcPr>
          <w:p w14:paraId="16DE4B81"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9035666" w14:textId="538D82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407A6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744EF35" w14:textId="2119EE5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A99910E" w14:textId="5A733E5E"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5EA6E5" w14:textId="6A52C71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nil"/>
              <w:right w:val="single" w:sz="4" w:space="0" w:color="auto"/>
            </w:tcBorders>
            <w:vAlign w:val="center"/>
            <w:hideMark/>
          </w:tcPr>
          <w:p w14:paraId="6A356CB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E998ECA" w14:textId="76D5858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49C3F6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47B7781" w14:textId="7AD838AB"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7FA45DB6" w14:textId="122C913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5FAC04C1" w14:textId="04AC8D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nil"/>
            </w:tcBorders>
            <w:shd w:val="clear" w:color="000000" w:fill="8DB4E2"/>
            <w:vAlign w:val="center"/>
            <w:hideMark/>
          </w:tcPr>
          <w:p w14:paraId="653F40D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46A78B6A" w14:textId="786F877E"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EAAC4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938D006" w14:textId="5402EE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339130DA" w14:textId="52CAADA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0BD749" w14:textId="6ABE5B8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354EFF4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2A45F59" w14:textId="69ADE0A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4B9395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53DFFC8E" w14:textId="0F84CAC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2E8A87B" w14:textId="44741FD4"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429448CE" w14:textId="23C9D1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4DB9E3A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F601958" w14:textId="4E9199C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B92340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0D94F2A" w14:textId="74639D5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0BBEDD92" w14:textId="35F5EB2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3446DF50" w14:textId="106CD5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1DF1DF8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318DAE3" w14:textId="42C538F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08609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42E37452" w14:textId="2C98E2A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AF23DF7" w14:textId="364AD03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2A3FEDD8" w14:textId="3A4455E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71944B6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355" w:type="pct"/>
            <w:tcBorders>
              <w:top w:val="nil"/>
              <w:left w:val="nil"/>
              <w:bottom w:val="single" w:sz="4" w:space="0" w:color="auto"/>
              <w:right w:val="single" w:sz="4" w:space="0" w:color="auto"/>
            </w:tcBorders>
            <w:shd w:val="clear" w:color="000000" w:fill="FFFF00"/>
            <w:noWrap/>
            <w:vAlign w:val="center"/>
          </w:tcPr>
          <w:p w14:paraId="611CFF96" w14:textId="2327351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CD0451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12BA9FF" w14:textId="003C3A3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3256CF0" w14:textId="6F21DB4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DD0E9BC" w14:textId="6AA0EF5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2A3B422"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5D421FF1" w14:textId="322DB47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8656D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CF80482" w14:textId="219170F9"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01D1D80E" w14:textId="00E5960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A5A490E" w14:textId="3B0B983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B1923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4B439A61" w14:textId="1E71EB2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EF599D9"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BBFAED5" w14:textId="63A7CE02"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33A30B1B" w14:textId="02B92140"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10EDC9AD" w14:textId="46DADF6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D5EB48A"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0540B893" w14:textId="135776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A6879" w14:textId="77777777" w:rsidTr="000319B0">
        <w:trPr>
          <w:trHeight w:val="276"/>
        </w:trPr>
        <w:tc>
          <w:tcPr>
            <w:tcW w:w="1795" w:type="pct"/>
            <w:tcBorders>
              <w:top w:val="nil"/>
              <w:left w:val="single" w:sz="4" w:space="0" w:color="auto"/>
              <w:bottom w:val="single" w:sz="4" w:space="0" w:color="auto"/>
              <w:right w:val="single" w:sz="4" w:space="0" w:color="auto"/>
            </w:tcBorders>
            <w:shd w:val="clear" w:color="DCE6F1" w:fill="DCE6F1"/>
            <w:noWrap/>
            <w:vAlign w:val="bottom"/>
            <w:hideMark/>
          </w:tcPr>
          <w:p w14:paraId="4F1BE762" w14:textId="6943D99C"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1791" w:type="pct"/>
            <w:tcBorders>
              <w:top w:val="nil"/>
              <w:left w:val="nil"/>
              <w:bottom w:val="single" w:sz="4" w:space="0" w:color="auto"/>
              <w:right w:val="single" w:sz="4" w:space="0" w:color="auto"/>
            </w:tcBorders>
            <w:shd w:val="clear" w:color="000000" w:fill="FFC000"/>
            <w:noWrap/>
            <w:vAlign w:val="center"/>
            <w:hideMark/>
          </w:tcPr>
          <w:p w14:paraId="7C88745D" w14:textId="1D5FBCAE" w:rsidR="00E86651" w:rsidRPr="00F76AF5" w:rsidRDefault="00E86651" w:rsidP="000319B0">
            <w:pPr>
              <w:spacing w:after="0" w:line="240" w:lineRule="auto"/>
              <w:jc w:val="center"/>
              <w:rPr>
                <w:rFonts w:ascii="Times New Roman" w:eastAsia="Times New Roman" w:hAnsi="Times New Roman" w:cs="Times New Roman"/>
                <w:color w:val="000000"/>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hideMark/>
          </w:tcPr>
          <w:p w14:paraId="19E504D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633" w:type="pct"/>
            <w:tcBorders>
              <w:top w:val="nil"/>
              <w:left w:val="nil"/>
              <w:bottom w:val="single" w:sz="4" w:space="0" w:color="auto"/>
              <w:right w:val="single" w:sz="4" w:space="0" w:color="auto"/>
            </w:tcBorders>
            <w:shd w:val="clear" w:color="auto" w:fill="auto"/>
            <w:noWrap/>
            <w:vAlign w:val="center"/>
            <w:hideMark/>
          </w:tcPr>
          <w:p w14:paraId="01F7FCC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355" w:type="pct"/>
            <w:tcBorders>
              <w:top w:val="nil"/>
              <w:left w:val="nil"/>
              <w:bottom w:val="single" w:sz="4" w:space="0" w:color="auto"/>
              <w:right w:val="single" w:sz="4" w:space="0" w:color="auto"/>
            </w:tcBorders>
            <w:shd w:val="clear" w:color="auto" w:fill="auto"/>
            <w:noWrap/>
            <w:vAlign w:val="center"/>
            <w:hideMark/>
          </w:tcPr>
          <w:p w14:paraId="21A9597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3D5D7CAA" w14:textId="0C28FC55" w:rsidR="00E86651" w:rsidRDefault="00E86651" w:rsidP="00E86651">
      <w:pPr>
        <w:widowControl w:val="0"/>
        <w:spacing w:before="24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 xml:space="preserve">terzo fattore di </w:t>
      </w:r>
      <w:proofErr w:type="spellStart"/>
      <w:r w:rsidRPr="00F76AF5">
        <w:rPr>
          <w:rFonts w:ascii="Times New Roman" w:hAnsi="Times New Roman" w:cs="Times New Roman"/>
          <w:u w:val="single"/>
        </w:rPr>
        <w:t>rischio</w:t>
      </w:r>
      <w:r w:rsidRPr="00F76AF5">
        <w:rPr>
          <w:rFonts w:ascii="Times New Roman" w:hAnsi="Times New Roman" w:cs="Times New Roman"/>
        </w:rPr>
        <w:t>:</w:t>
      </w:r>
      <w:r w:rsidR="007C157F">
        <w:rPr>
          <w:rFonts w:ascii="Times New Roman" w:hAnsi="Times New Roman" w:cs="Times New Roman"/>
        </w:rPr>
        <w:t>xxxxxxxxxxxxxxxxxxxx</w:t>
      </w:r>
      <w:proofErr w:type="spellEnd"/>
      <w:r w:rsidRPr="00F76AF5">
        <w:rPr>
          <w:rFonts w:ascii="Times New Roman" w:hAnsi="Times New Roman" w:cs="Times New Roman"/>
        </w:rPr>
        <w:t xml:space="preserve"> </w:t>
      </w:r>
    </w:p>
    <w:tbl>
      <w:tblPr>
        <w:tblW w:w="5000" w:type="pct"/>
        <w:tblLook w:val="04A0" w:firstRow="1" w:lastRow="0" w:firstColumn="1" w:lastColumn="0" w:noHBand="0" w:noVBand="1"/>
      </w:tblPr>
      <w:tblGrid>
        <w:gridCol w:w="3325"/>
        <w:gridCol w:w="2426"/>
        <w:gridCol w:w="1797"/>
        <w:gridCol w:w="2080"/>
      </w:tblGrid>
      <w:tr w:rsidR="007C157F" w:rsidRPr="007C157F" w14:paraId="50E9979F" w14:textId="77777777" w:rsidTr="007C157F">
        <w:trPr>
          <w:trHeight w:val="552"/>
        </w:trPr>
        <w:tc>
          <w:tcPr>
            <w:tcW w:w="172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178F68C"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Dipartimenti</w:t>
            </w:r>
            <w:proofErr w:type="spellEnd"/>
            <w:r w:rsidRPr="007C157F">
              <w:rPr>
                <w:rFonts w:ascii="Times New Roman" w:hAnsi="Times New Roman" w:cs="Times New Roman"/>
                <w:b/>
                <w:bCs/>
                <w:lang w:val="en-US"/>
              </w:rPr>
              <w:t xml:space="preserve"> </w:t>
            </w:r>
          </w:p>
        </w:tc>
        <w:tc>
          <w:tcPr>
            <w:tcW w:w="1260" w:type="pct"/>
            <w:tcBorders>
              <w:top w:val="single" w:sz="4" w:space="0" w:color="auto"/>
              <w:left w:val="nil"/>
              <w:bottom w:val="single" w:sz="4" w:space="0" w:color="auto"/>
              <w:right w:val="single" w:sz="4" w:space="0" w:color="auto"/>
            </w:tcBorders>
            <w:shd w:val="clear" w:color="000000" w:fill="DCE6F1"/>
            <w:vAlign w:val="center"/>
            <w:hideMark/>
          </w:tcPr>
          <w:p w14:paraId="589740EF" w14:textId="77777777" w:rsidR="007C157F" w:rsidRPr="007C157F" w:rsidRDefault="007C157F" w:rsidP="007C157F">
            <w:pPr>
              <w:widowControl w:val="0"/>
              <w:spacing w:before="240" w:after="0"/>
              <w:jc w:val="both"/>
              <w:rPr>
                <w:rFonts w:ascii="Times New Roman" w:hAnsi="Times New Roman" w:cs="Times New Roman"/>
                <w:b/>
                <w:bCs/>
              </w:rPr>
            </w:pPr>
            <w:r w:rsidRPr="007C157F">
              <w:rPr>
                <w:rFonts w:ascii="Times New Roman" w:hAnsi="Times New Roman" w:cs="Times New Roman"/>
                <w:b/>
                <w:bCs/>
              </w:rPr>
              <w:t xml:space="preserve"> Assi del PO in cui il CdR è coinvolto nell'attuazione </w:t>
            </w:r>
          </w:p>
        </w:tc>
        <w:tc>
          <w:tcPr>
            <w:tcW w:w="933"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DA2F621"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rPr>
              <w:t xml:space="preserve"> </w:t>
            </w:r>
            <w:proofErr w:type="spellStart"/>
            <w:r w:rsidRPr="007C157F">
              <w:rPr>
                <w:rFonts w:ascii="Times New Roman" w:hAnsi="Times New Roman" w:cs="Times New Roman"/>
                <w:b/>
                <w:bCs/>
                <w:lang w:val="en-US"/>
              </w:rPr>
              <w:t>Valutazione</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rischio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intrinseco</w:t>
            </w:r>
            <w:proofErr w:type="spellEnd"/>
            <w:r w:rsidRPr="007C157F">
              <w:rPr>
                <w:rFonts w:ascii="Times New Roman" w:hAnsi="Times New Roman" w:cs="Times New Roman"/>
                <w:b/>
                <w:bCs/>
                <w:lang w:val="en-US"/>
              </w:rPr>
              <w:t xml:space="preserve"> </w:t>
            </w:r>
          </w:p>
        </w:tc>
        <w:tc>
          <w:tcPr>
            <w:tcW w:w="1080" w:type="pct"/>
            <w:tcBorders>
              <w:top w:val="single" w:sz="4" w:space="0" w:color="auto"/>
              <w:left w:val="nil"/>
              <w:bottom w:val="single" w:sz="4" w:space="0" w:color="auto"/>
              <w:right w:val="single" w:sz="4" w:space="0" w:color="auto"/>
            </w:tcBorders>
            <w:shd w:val="clear" w:color="000000" w:fill="DCE6F1"/>
            <w:vAlign w:val="center"/>
            <w:hideMark/>
          </w:tcPr>
          <w:p w14:paraId="2FC919A5"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 xml:space="preserve"> Score  </w:t>
            </w:r>
          </w:p>
        </w:tc>
      </w:tr>
      <w:tr w:rsidR="007C157F" w:rsidRPr="007C157F" w14:paraId="1A163C97" w14:textId="77777777" w:rsidTr="007C157F">
        <w:trPr>
          <w:trHeight w:val="288"/>
        </w:trPr>
        <w:tc>
          <w:tcPr>
            <w:tcW w:w="17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6A8FF2"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 xml:space="preserve">CdR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Formazione</w:t>
            </w:r>
            <w:proofErr w:type="spellEnd"/>
            <w:r w:rsidRPr="007C157F">
              <w:rPr>
                <w:rFonts w:ascii="Times New Roman" w:hAnsi="Times New Roman" w:cs="Times New Roman"/>
                <w:b/>
                <w:bCs/>
                <w:lang w:val="en-US"/>
              </w:rPr>
              <w:t xml:space="preserve"> </w:t>
            </w:r>
          </w:p>
        </w:tc>
        <w:tc>
          <w:tcPr>
            <w:tcW w:w="1260" w:type="pct"/>
            <w:tcBorders>
              <w:top w:val="single" w:sz="4" w:space="0" w:color="auto"/>
              <w:left w:val="nil"/>
              <w:bottom w:val="single" w:sz="4" w:space="0" w:color="auto"/>
              <w:right w:val="single" w:sz="4" w:space="0" w:color="auto"/>
            </w:tcBorders>
            <w:shd w:val="clear" w:color="auto" w:fill="auto"/>
            <w:noWrap/>
            <w:vAlign w:val="center"/>
            <w:hideMark/>
          </w:tcPr>
          <w:p w14:paraId="0F2100F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4</w:t>
            </w:r>
          </w:p>
        </w:tc>
        <w:tc>
          <w:tcPr>
            <w:tcW w:w="933" w:type="pct"/>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02E0914"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alto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011EEA7C"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20,00%</w:t>
            </w:r>
          </w:p>
        </w:tc>
      </w:tr>
      <w:tr w:rsidR="007C157F" w:rsidRPr="007C157F" w14:paraId="2EF16F0A"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621F2EC7"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 xml:space="preserve">CdR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Lavoro</w:t>
            </w:r>
          </w:p>
        </w:tc>
        <w:tc>
          <w:tcPr>
            <w:tcW w:w="1260" w:type="pct"/>
            <w:tcBorders>
              <w:top w:val="nil"/>
              <w:left w:val="nil"/>
              <w:bottom w:val="single" w:sz="4" w:space="0" w:color="auto"/>
              <w:right w:val="single" w:sz="4" w:space="0" w:color="auto"/>
            </w:tcBorders>
            <w:shd w:val="clear" w:color="auto" w:fill="auto"/>
            <w:noWrap/>
            <w:vAlign w:val="center"/>
            <w:hideMark/>
          </w:tcPr>
          <w:p w14:paraId="6152771C"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2</w:t>
            </w:r>
          </w:p>
        </w:tc>
        <w:tc>
          <w:tcPr>
            <w:tcW w:w="933" w:type="pct"/>
            <w:tcBorders>
              <w:top w:val="single" w:sz="4" w:space="0" w:color="auto"/>
              <w:left w:val="nil"/>
              <w:bottom w:val="single" w:sz="4" w:space="0" w:color="auto"/>
              <w:right w:val="single" w:sz="4" w:space="0" w:color="auto"/>
            </w:tcBorders>
            <w:shd w:val="clear" w:color="000000" w:fill="FFC000"/>
            <w:noWrap/>
            <w:vAlign w:val="center"/>
            <w:hideMark/>
          </w:tcPr>
          <w:p w14:paraId="33B05FD0"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medio alto</w:t>
            </w:r>
          </w:p>
        </w:tc>
        <w:tc>
          <w:tcPr>
            <w:tcW w:w="1080" w:type="pct"/>
            <w:tcBorders>
              <w:top w:val="nil"/>
              <w:left w:val="nil"/>
              <w:bottom w:val="single" w:sz="4" w:space="0" w:color="auto"/>
              <w:right w:val="single" w:sz="4" w:space="0" w:color="auto"/>
            </w:tcBorders>
            <w:shd w:val="clear" w:color="000000" w:fill="FFFF00"/>
            <w:noWrap/>
            <w:vAlign w:val="center"/>
            <w:hideMark/>
          </w:tcPr>
          <w:p w14:paraId="105884F5"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15,00%</w:t>
            </w:r>
          </w:p>
        </w:tc>
      </w:tr>
      <w:tr w:rsidR="007C157F" w:rsidRPr="007C157F" w14:paraId="63A436D9"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7F3DA9C5"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 xml:space="preserve">CdR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Famiglia</w:t>
            </w:r>
            <w:proofErr w:type="spellEnd"/>
            <w:r w:rsidRPr="007C157F">
              <w:rPr>
                <w:rFonts w:ascii="Times New Roman" w:hAnsi="Times New Roman" w:cs="Times New Roman"/>
                <w:b/>
                <w:bCs/>
                <w:lang w:val="en-US"/>
              </w:rPr>
              <w:t xml:space="preserve"> </w:t>
            </w:r>
          </w:p>
        </w:tc>
        <w:tc>
          <w:tcPr>
            <w:tcW w:w="1260" w:type="pct"/>
            <w:tcBorders>
              <w:top w:val="nil"/>
              <w:left w:val="nil"/>
              <w:bottom w:val="single" w:sz="4" w:space="0" w:color="auto"/>
              <w:right w:val="single" w:sz="4" w:space="0" w:color="auto"/>
            </w:tcBorders>
            <w:shd w:val="clear" w:color="auto" w:fill="auto"/>
            <w:noWrap/>
            <w:vAlign w:val="center"/>
            <w:hideMark/>
          </w:tcPr>
          <w:p w14:paraId="7BA6F448"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EF668F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5E259A7B"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28E49C97"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2DD91EB1"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 xml:space="preserve">CdR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Istruzione</w:t>
            </w:r>
            <w:proofErr w:type="spellEnd"/>
            <w:r w:rsidRPr="007C157F">
              <w:rPr>
                <w:rFonts w:ascii="Times New Roman" w:hAnsi="Times New Roman" w:cs="Times New Roman"/>
                <w:b/>
                <w:bCs/>
                <w:lang w:val="en-US"/>
              </w:rPr>
              <w:t xml:space="preserve"> </w:t>
            </w:r>
          </w:p>
        </w:tc>
        <w:tc>
          <w:tcPr>
            <w:tcW w:w="1260" w:type="pct"/>
            <w:tcBorders>
              <w:top w:val="nil"/>
              <w:left w:val="nil"/>
              <w:bottom w:val="single" w:sz="4" w:space="0" w:color="auto"/>
              <w:right w:val="single" w:sz="4" w:space="0" w:color="auto"/>
            </w:tcBorders>
            <w:shd w:val="clear" w:color="auto" w:fill="auto"/>
            <w:noWrap/>
            <w:vAlign w:val="center"/>
            <w:hideMark/>
          </w:tcPr>
          <w:p w14:paraId="7D7B2970"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78F1B64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6BEAC71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71645A6D"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65582199"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OI ANPAL</w:t>
            </w:r>
          </w:p>
        </w:tc>
        <w:tc>
          <w:tcPr>
            <w:tcW w:w="1260" w:type="pct"/>
            <w:tcBorders>
              <w:top w:val="nil"/>
              <w:left w:val="nil"/>
              <w:bottom w:val="single" w:sz="4" w:space="0" w:color="auto"/>
              <w:right w:val="single" w:sz="4" w:space="0" w:color="auto"/>
            </w:tcBorders>
            <w:shd w:val="clear" w:color="auto" w:fill="auto"/>
            <w:noWrap/>
            <w:vAlign w:val="center"/>
            <w:hideMark/>
          </w:tcPr>
          <w:p w14:paraId="010DD52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0AB6381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0B91BF4B"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76DDDF80"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31EDF64E"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OI INDIRE</w:t>
            </w:r>
          </w:p>
        </w:tc>
        <w:tc>
          <w:tcPr>
            <w:tcW w:w="1260" w:type="pct"/>
            <w:tcBorders>
              <w:top w:val="nil"/>
              <w:left w:val="nil"/>
              <w:bottom w:val="single" w:sz="4" w:space="0" w:color="auto"/>
              <w:right w:val="single" w:sz="4" w:space="0" w:color="auto"/>
            </w:tcBorders>
            <w:shd w:val="clear" w:color="auto" w:fill="auto"/>
            <w:noWrap/>
            <w:vAlign w:val="center"/>
            <w:hideMark/>
          </w:tcPr>
          <w:p w14:paraId="110EE36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0335E04D"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44EA9834"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bl>
    <w:p w14:paraId="1B64F2EB" w14:textId="77777777" w:rsidR="007C157F" w:rsidRPr="00F76AF5" w:rsidRDefault="007C157F" w:rsidP="00E86651">
      <w:pPr>
        <w:widowControl w:val="0"/>
        <w:spacing w:before="240" w:after="0"/>
        <w:jc w:val="both"/>
        <w:rPr>
          <w:rFonts w:ascii="Times New Roman" w:hAnsi="Times New Roman" w:cs="Times New Roman"/>
        </w:rPr>
      </w:pPr>
    </w:p>
    <w:p w14:paraId="4A054B6B" w14:textId="77777777" w:rsidR="00A836F8" w:rsidRDefault="00A836F8" w:rsidP="00A836F8">
      <w:pPr>
        <w:pStyle w:val="Paragrafoelenco"/>
        <w:widowControl w:val="0"/>
        <w:spacing w:after="0"/>
        <w:jc w:val="both"/>
        <w:rPr>
          <w:rFonts w:ascii="Times New Roman" w:hAnsi="Times New Roman" w:cs="Times New Roman"/>
        </w:rPr>
      </w:pPr>
    </w:p>
    <w:p w14:paraId="7E427AC5" w14:textId="77777777" w:rsidR="00E86651" w:rsidRDefault="00E86651" w:rsidP="00E86651">
      <w:pPr>
        <w:widowControl w:val="0"/>
        <w:spacing w:before="240" w:after="240"/>
        <w:jc w:val="both"/>
        <w:rPr>
          <w:rFonts w:ascii="Times New Roman" w:hAnsi="Times New Roman" w:cs="Times New Roman"/>
        </w:rPr>
        <w:sectPr w:rsidR="00E86651" w:rsidSect="00E86651">
          <w:footerReference w:type="default" r:id="rId14"/>
          <w:pgSz w:w="11906" w:h="16838"/>
          <w:pgMar w:top="1417" w:right="1134" w:bottom="1134" w:left="1134" w:header="708" w:footer="708" w:gutter="0"/>
          <w:cols w:space="708"/>
          <w:docGrid w:linePitch="360"/>
        </w:sectPr>
      </w:pPr>
    </w:p>
    <w:p w14:paraId="2291DDB8" w14:textId="24FFA3FA" w:rsidR="00E86651" w:rsidRPr="00F76AF5" w:rsidRDefault="00E86651" w:rsidP="00E86651">
      <w:pPr>
        <w:widowControl w:val="0"/>
        <w:spacing w:before="240" w:after="240"/>
        <w:jc w:val="both"/>
        <w:rPr>
          <w:rFonts w:ascii="Times New Roman" w:hAnsi="Times New Roman" w:cs="Times New Roman"/>
        </w:rPr>
      </w:pPr>
      <w:r w:rsidRPr="00F76AF5">
        <w:rPr>
          <w:rFonts w:ascii="Times New Roman" w:hAnsi="Times New Roman" w:cs="Times New Roman"/>
        </w:rPr>
        <w:lastRenderedPageBreak/>
        <w:t xml:space="preserve">Nella tabella qui di seguito riportata per ciascun CdR si è calcolato il numero complessivo delle azioni programmate e si è altresì’ attribuito una categoria di rischio (rischio alto, rischio medio-alto, rischio medio, rischio medio-basso, rischio basso) con la relativa valutazione.   </w:t>
      </w:r>
    </w:p>
    <w:tbl>
      <w:tblPr>
        <w:tblW w:w="5000" w:type="pct"/>
        <w:tblLook w:val="04A0" w:firstRow="1" w:lastRow="0" w:firstColumn="1" w:lastColumn="0" w:noHBand="0" w:noVBand="1"/>
      </w:tblPr>
      <w:tblGrid>
        <w:gridCol w:w="3150"/>
        <w:gridCol w:w="1136"/>
        <w:gridCol w:w="697"/>
        <w:gridCol w:w="936"/>
        <w:gridCol w:w="1040"/>
        <w:gridCol w:w="1136"/>
        <w:gridCol w:w="697"/>
        <w:gridCol w:w="936"/>
        <w:gridCol w:w="643"/>
        <w:gridCol w:w="1236"/>
        <w:gridCol w:w="697"/>
        <w:gridCol w:w="936"/>
        <w:gridCol w:w="1037"/>
      </w:tblGrid>
      <w:tr w:rsidR="00E86651" w:rsidRPr="00F76AF5" w14:paraId="240935A0" w14:textId="77777777" w:rsidTr="008E2C14">
        <w:trPr>
          <w:trHeight w:val="1607"/>
        </w:trPr>
        <w:tc>
          <w:tcPr>
            <w:tcW w:w="110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0F390B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roofErr w:type="spellStart"/>
            <w:r w:rsidRPr="00F76AF5">
              <w:rPr>
                <w:rFonts w:ascii="Times New Roman" w:eastAsia="Times New Roman" w:hAnsi="Times New Roman" w:cs="Times New Roman"/>
                <w:sz w:val="18"/>
                <w:szCs w:val="18"/>
                <w:lang w:val="en-US"/>
              </w:rPr>
              <w:t>Dipartimenti</w:t>
            </w:r>
            <w:proofErr w:type="spellEnd"/>
            <w:r w:rsidRPr="00F76AF5">
              <w:rPr>
                <w:rFonts w:ascii="Times New Roman" w:eastAsia="Times New Roman" w:hAnsi="Times New Roman" w:cs="Times New Roman"/>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2B04AC01"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Sviluppo Urbano Sostenibile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477A2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6A270C0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7064AB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476DB303"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area per le Aree Interne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679543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07A1229F"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22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BB9D04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429" w:type="pct"/>
            <w:tcBorders>
              <w:top w:val="single" w:sz="4" w:space="0" w:color="auto"/>
              <w:left w:val="nil"/>
              <w:bottom w:val="single" w:sz="4" w:space="0" w:color="auto"/>
              <w:right w:val="single" w:sz="4" w:space="0" w:color="auto"/>
            </w:tcBorders>
            <w:shd w:val="clear" w:color="000000" w:fill="DCE6F1"/>
            <w:vAlign w:val="center"/>
            <w:hideMark/>
          </w:tcPr>
          <w:p w14:paraId="32791010"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Strategie per lo </w:t>
            </w:r>
            <w:proofErr w:type="spellStart"/>
            <w:r w:rsidRPr="00F76AF5">
              <w:rPr>
                <w:rFonts w:ascii="Times New Roman" w:eastAsia="Times New Roman" w:hAnsi="Times New Roman" w:cs="Times New Roman"/>
                <w:b/>
                <w:bCs/>
                <w:sz w:val="18"/>
                <w:szCs w:val="18"/>
              </w:rPr>
              <w:t>sǀiluppo</w:t>
            </w:r>
            <w:proofErr w:type="spellEnd"/>
            <w:r w:rsidRPr="00F76AF5">
              <w:rPr>
                <w:rFonts w:ascii="Times New Roman" w:eastAsia="Times New Roman" w:hAnsi="Times New Roman" w:cs="Times New Roman"/>
                <w:b/>
                <w:bCs/>
                <w:sz w:val="18"/>
                <w:szCs w:val="18"/>
              </w:rPr>
              <w:t xml:space="preserve"> locale di tipo partecipativo (CLLD)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969F37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20AE7BF8"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0D69B1B"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r>
      <w:tr w:rsidR="00E86651" w:rsidRPr="00F76AF5" w14:paraId="5AC51B0F"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105AF44C" w14:textId="263C8F3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C5AD1CB" w14:textId="488EB8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2F057B" w14:textId="4C7F3E8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0DF20406" w14:textId="5000DF3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8910079" w14:textId="52BDA21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CBCE78" w14:textId="45AB2B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C8106" w14:textId="4EB9B6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00AE9C33" w14:textId="445A13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45AAFBE9" w14:textId="33F7CC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8EFA01" w14:textId="5A7E22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center"/>
          </w:tcPr>
          <w:p w14:paraId="4719CDEE" w14:textId="3E5192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43FE0DEF" w14:textId="408B62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46967F0" w14:textId="7CD633B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498A1AB"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6ABE31E" w14:textId="21079E9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B34D97B" w14:textId="4819CE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5880685" w14:textId="7F71B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E6EF70E" w14:textId="0EDAEA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08ACA6" w14:textId="29D5EC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1D450F9" w14:textId="5B3560F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9330CD0" w14:textId="58D0BED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67F75C9" w14:textId="08F2772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2D671EB" w14:textId="19FC8E7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7DD0C4E" w14:textId="7EEE609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162DCE33" w14:textId="59FAA08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4C4767" w14:textId="73CB514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75C2231" w14:textId="7C4EBD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B9E5716"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7E7EFE3A" w14:textId="7073D98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68EBE07E" w14:textId="086A48B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C10317E" w14:textId="7055033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44781F1" w14:textId="1E59A6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650EC37" w14:textId="44E19D3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982E8DF" w14:textId="11CB720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E2CAC9F" w14:textId="0C1B63A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02E7221D" w14:textId="0460AE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814578C" w14:textId="2CD50D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F6F8BB9" w14:textId="2C9A0C4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35501E56" w14:textId="2D8A4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DA892D2" w14:textId="2C82B5E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7156A5E" w14:textId="3C5BE5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56B5FA5"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47FD704" w14:textId="44DE8C3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6856D9" w14:textId="48A389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8D8849F" w14:textId="00E0BC4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648DAB" w14:textId="70156C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D9BC504" w14:textId="016DE5C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BE219DF" w14:textId="1D91E7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075DAB" w14:textId="1C26F5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1A16B45" w14:textId="142CF7B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589D2389" w14:textId="1E934E3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F692726" w14:textId="7F3E92D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00F9142" w14:textId="2E33408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0444A26" w14:textId="019E3A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6DD5DFC" w14:textId="276C524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6BD22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3410146" w14:textId="675C635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FDACD71" w14:textId="7DACC05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808614A" w14:textId="42F2F4F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4890376" w14:textId="1FE8D9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756ACD1" w14:textId="28D21E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330BDCB" w14:textId="2D3D6E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FEDF5DA" w14:textId="1F4B77B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6FD959F" w14:textId="664C7C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1961BE1F" w14:textId="198D8C4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5C75811" w14:textId="75D8CF1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5B8A75D7" w14:textId="47B13F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69D7A7FF" w14:textId="79F85A6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154DB40" w14:textId="28B670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38256FC"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66A334D" w14:textId="6A46A5A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33F0B09" w14:textId="62622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7497079F" w14:textId="6CA71F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10C572B" w14:textId="41FEF26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17908EE" w14:textId="6C1022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B58530D" w14:textId="22CEA15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676E33A" w14:textId="040DDC7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9F8092E" w14:textId="33A961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B84ECC6" w14:textId="29BC30D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57C3136" w14:textId="073224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878B0D2" w14:textId="000CD4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392437B7" w14:textId="7EEA5D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D7A2FA3" w14:textId="5E5BB2E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4269DC0"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A4FC210" w14:textId="2CFC211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0D4A25A" w14:textId="28284C1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865158F" w14:textId="215A818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08F8F801" w14:textId="5DE1252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24EE4CD" w14:textId="524C8D9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AC6D48" w14:textId="08CA41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E930B4" w14:textId="4A004E5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8FE6985" w14:textId="5A45FCC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6322DE2B" w14:textId="55F2AF9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B20311" w14:textId="1B6A3E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072C8F27" w14:textId="69D13EF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37C74D4" w14:textId="4A48E6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89AC28E" w14:textId="334DC9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075F2F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287E9243" w14:textId="20E1117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ABDE112" w14:textId="5C64C4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1702305" w14:textId="03D6A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5FC2220" w14:textId="424FA0B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4B5FF03" w14:textId="494DA21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5051625" w14:textId="47314C6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F2F4D41" w14:textId="6DBB58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4B378DA" w14:textId="21950A5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4300C8D" w14:textId="2C4301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25E5065" w14:textId="2A87869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673EFDFE" w14:textId="04F79E7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A2E82A" w14:textId="4C1CB92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B18CDD" w14:textId="5F8D55A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447B8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7F7EC03" w14:textId="69F27E7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5D2624F3" w14:textId="6C829DF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1B6473C4" w14:textId="0E6FA7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77B9F8D9" w14:textId="7729821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48C8416" w14:textId="2C5C976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DB3FF29" w14:textId="257FA1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D508017" w14:textId="5DDDEAA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44ED50A" w14:textId="1CBB70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F4F9C92" w14:textId="080AADD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C36993B" w14:textId="6D4195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45A14094" w14:textId="2D4C90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63746EE" w14:textId="162890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1A8F826" w14:textId="756747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E0758C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044E7CD" w14:textId="4178061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4E7D8EEB" w14:textId="294E71F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1E0B958" w14:textId="160718C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3334FD" w14:textId="3CEE1E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884CDCF" w14:textId="1B8AF53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9D880BA" w14:textId="3F2F7A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1CF233C" w14:textId="5D2067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2876919" w14:textId="42F21BC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FD7B5AE" w14:textId="58334B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161A6A2" w14:textId="358F5E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A426733" w14:textId="05E176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07DDAE8" w14:textId="66AC95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743C5C9" w14:textId="16EB94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A74C97"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5C34E" w14:textId="747A5DA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B82483A" w14:textId="5F7707F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99816" w14:textId="5350D7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C549E" w14:textId="79BC9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76F5F4" w14:textId="304FA01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6FC6998F" w14:textId="4AF83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DEFF9" w14:textId="040EE8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EBE206" w14:textId="2F9BB8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ACD5B" w14:textId="757F4C3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CB4F958" w14:textId="2F79FA2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CE8447" w14:textId="73195F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B5736E" w14:textId="651BB5C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1A226B" w14:textId="348ECB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31D528C"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2485F" w14:textId="0C1400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40F46BE" w14:textId="1B6EFE0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9C5E2" w14:textId="59B1F77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C9474A" w14:textId="4ED4EDC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0DA11" w14:textId="09C467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17AA581" w14:textId="6D73AD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C0BD9" w14:textId="67DB91C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CF5056" w14:textId="0942EF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9B82D" w14:textId="15B62F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42B7462" w14:textId="3B2BADC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CABDE" w14:textId="22ABFD9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A3C71" w14:textId="4FFC71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D77E5" w14:textId="1567F3B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4AFE01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F4B434" w14:textId="7BCC4EB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4B20596" w14:textId="122DA2D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D050A" w14:textId="44086C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07174B" w14:textId="46DA69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556BD" w14:textId="6F3106A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AD56DF" w14:textId="625B9A0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A640E" w14:textId="6D68A3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D4C05" w14:textId="1F21C3F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2A3AF9" w14:textId="64E7793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8255685" w14:textId="6FA340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751418" w14:textId="7F3A03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0A626" w14:textId="1B3299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2D9F1" w14:textId="766BA8A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CEC240"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34E7FD" w14:textId="548435B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AB4A4B5" w14:textId="2219D8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1F9EBF" w14:textId="3F3CFF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1A1446" w14:textId="6C1A124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8AA41" w14:textId="5722C63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FF85DF3" w14:textId="5CD0F3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9010E" w14:textId="53180D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A3E64" w14:textId="7F35EED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86709" w14:textId="71C3CA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C457C8B" w14:textId="7AAA49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7A3C8" w14:textId="228F9D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30DD7" w14:textId="5A69A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6D74F" w14:textId="67F5C3E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E43B04"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ECED8" w14:textId="7532A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F51F3C9" w14:textId="0C35560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22C27" w14:textId="71F62D5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64AE9C" w14:textId="15F4F8B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B535E" w14:textId="6962FF9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509F592" w14:textId="3D866F2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EB342" w14:textId="34A1C81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FE749" w14:textId="142A44E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89C2E" w14:textId="609A22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6BC878D" w14:textId="2CF2259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8E2FF" w14:textId="7FDBC3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92202" w14:textId="6F252A7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3A8A9C" w14:textId="6F0D5F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B5F24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8F912" w14:textId="1DA08194"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bottom"/>
          </w:tcPr>
          <w:p w14:paraId="633801AD" w14:textId="49A6C3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53764" w14:textId="68E238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4AE699" w14:textId="06C5AF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D4B61" w14:textId="05180D5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8C1B33D" w14:textId="73259D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5ED52" w14:textId="2451DA0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E4B8A" w14:textId="5E8EB8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54C493" w14:textId="49D3D49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9061444" w14:textId="3FA8C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445EE0" w14:textId="443851D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8A00D" w14:textId="7EC41A7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0E31F" w14:textId="324E3E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2BD79F2"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tcPr>
          <w:p w14:paraId="521C7BB6" w14:textId="52DAD32B"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9C2E0DE" w14:textId="70C50EE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95FC5" w14:textId="678B944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1BC81C" w14:textId="7B437FD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D88ED8" w14:textId="7E0AB1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AECE8E9" w14:textId="11A4E5A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FF09D" w14:textId="512EF61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E72D4" w14:textId="72B6282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806E9" w14:textId="585FEA8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3ADCE97" w14:textId="0BF1DA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DB6EAA" w14:textId="38AE25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315AAF" w14:textId="24F72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0A6D7" w14:textId="3197BB3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516EC3E"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79FC0BDB" w14:textId="4F22131B"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555FD3AF" w14:textId="6FED6CB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5848B59E" w14:textId="45087140"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86C4E74" w14:textId="189FC9AB"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67" w:type="pct"/>
            <w:tcBorders>
              <w:top w:val="single" w:sz="4" w:space="0" w:color="auto"/>
              <w:left w:val="nil"/>
              <w:bottom w:val="single" w:sz="4" w:space="0" w:color="auto"/>
              <w:right w:val="single" w:sz="4" w:space="0" w:color="auto"/>
            </w:tcBorders>
            <w:shd w:val="clear" w:color="auto" w:fill="auto"/>
            <w:noWrap/>
            <w:vAlign w:val="bottom"/>
          </w:tcPr>
          <w:p w14:paraId="6E0AB318" w14:textId="61DDE4CF"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2B85A2C5" w14:textId="3CD5670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40C22D91" w14:textId="0E786C0A"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45AF0E2" w14:textId="2A4404C9"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228" w:type="pct"/>
            <w:tcBorders>
              <w:top w:val="single" w:sz="4" w:space="0" w:color="auto"/>
              <w:left w:val="nil"/>
              <w:bottom w:val="single" w:sz="4" w:space="0" w:color="auto"/>
              <w:right w:val="single" w:sz="4" w:space="0" w:color="auto"/>
            </w:tcBorders>
            <w:shd w:val="clear" w:color="auto" w:fill="auto"/>
            <w:noWrap/>
            <w:vAlign w:val="bottom"/>
          </w:tcPr>
          <w:p w14:paraId="5FD80CCE" w14:textId="5A9F3F16"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429" w:type="pct"/>
            <w:tcBorders>
              <w:top w:val="single" w:sz="4" w:space="0" w:color="auto"/>
              <w:left w:val="nil"/>
              <w:bottom w:val="single" w:sz="4" w:space="0" w:color="auto"/>
              <w:right w:val="single" w:sz="4" w:space="0" w:color="auto"/>
            </w:tcBorders>
            <w:shd w:val="clear" w:color="000000" w:fill="FFC000"/>
            <w:noWrap/>
            <w:vAlign w:val="bottom"/>
          </w:tcPr>
          <w:p w14:paraId="7E701AAA" w14:textId="2FE40BA3"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hideMark/>
          </w:tcPr>
          <w:p w14:paraId="2DBBF82D"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25" w:type="pct"/>
            <w:tcBorders>
              <w:top w:val="single" w:sz="4" w:space="0" w:color="auto"/>
              <w:left w:val="nil"/>
              <w:bottom w:val="single" w:sz="4" w:space="0" w:color="auto"/>
              <w:right w:val="single" w:sz="4" w:space="0" w:color="auto"/>
            </w:tcBorders>
            <w:shd w:val="clear" w:color="auto" w:fill="auto"/>
            <w:noWrap/>
            <w:vAlign w:val="bottom"/>
            <w:hideMark/>
          </w:tcPr>
          <w:p w14:paraId="1F2C991C"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0CFA9AF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11CE19E0" w14:textId="77777777" w:rsidR="00A836F8" w:rsidRPr="0082372C" w:rsidRDefault="00A836F8" w:rsidP="00A836F8">
      <w:pPr>
        <w:spacing w:before="240" w:after="240"/>
        <w:rPr>
          <w:rFonts w:ascii="Times New Roman" w:hAnsi="Times New Roman" w:cs="Times New Roman"/>
        </w:rPr>
        <w:sectPr w:rsidR="00A836F8" w:rsidRPr="0082372C" w:rsidSect="00E86651">
          <w:pgSz w:w="16838" w:h="11906" w:orient="landscape"/>
          <w:pgMar w:top="1134" w:right="1417" w:bottom="1134" w:left="1134" w:header="708" w:footer="708" w:gutter="0"/>
          <w:cols w:space="708"/>
          <w:docGrid w:linePitch="360"/>
        </w:sectPr>
      </w:pPr>
    </w:p>
    <w:tbl>
      <w:tblPr>
        <w:tblW w:w="5000" w:type="pct"/>
        <w:tblLook w:val="04A0" w:firstRow="1" w:lastRow="0" w:firstColumn="1" w:lastColumn="0" w:noHBand="0" w:noVBand="1"/>
      </w:tblPr>
      <w:tblGrid>
        <w:gridCol w:w="3590"/>
        <w:gridCol w:w="1854"/>
        <w:gridCol w:w="1939"/>
        <w:gridCol w:w="2245"/>
      </w:tblGrid>
      <w:tr w:rsidR="00E86651" w:rsidRPr="00F76AF5" w14:paraId="08FF8085" w14:textId="77777777" w:rsidTr="00E86651">
        <w:trPr>
          <w:trHeight w:val="299"/>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E2E9D4F"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roofErr w:type="spellStart"/>
            <w:r w:rsidRPr="00F76AF5">
              <w:rPr>
                <w:rFonts w:ascii="Times New Roman" w:eastAsia="Times New Roman" w:hAnsi="Times New Roman" w:cs="Times New Roman"/>
                <w:b/>
                <w:bCs/>
                <w:sz w:val="18"/>
                <w:szCs w:val="18"/>
                <w:lang w:val="en-US"/>
              </w:rPr>
              <w:lastRenderedPageBreak/>
              <w:t>Dipartimenti</w:t>
            </w:r>
            <w:proofErr w:type="spellEnd"/>
            <w:r w:rsidRPr="00F76AF5">
              <w:rPr>
                <w:rFonts w:ascii="Times New Roman" w:eastAsia="Times New Roman" w:hAnsi="Times New Roman" w:cs="Times New Roman"/>
                <w:b/>
                <w:bCs/>
                <w:sz w:val="18"/>
                <w:szCs w:val="18"/>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4D55BB69"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TOTALE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039192"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Valutazione</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rischio</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intrinseco</w:t>
            </w:r>
            <w:proofErr w:type="spellEnd"/>
            <w:r w:rsidRPr="00F76AF5">
              <w:rPr>
                <w:rFonts w:ascii="Times New Roman" w:eastAsia="Times New Roman" w:hAnsi="Times New Roman" w:cs="Times New Roman"/>
                <w:b/>
                <w:bCs/>
                <w:sz w:val="18"/>
                <w:szCs w:val="18"/>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CF4737E"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Score  </w:t>
            </w:r>
          </w:p>
        </w:tc>
      </w:tr>
      <w:tr w:rsidR="00E86651" w:rsidRPr="00F76AF5" w14:paraId="0E59DAF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CF21654" w14:textId="0270280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F6E34" w14:textId="4D446F3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4843AAF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7038D8A" w14:textId="4A85C4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50528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8325541" w14:textId="23BC91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DFD6D70" w14:textId="556A867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E5C3ED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3E2F606" w14:textId="08CB5EE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506F5B"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1E465E7" w14:textId="1424BAC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322610EE" w14:textId="72B4562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964554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92854F8" w14:textId="7D03C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29980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17CCD7EB" w14:textId="601D3DA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8840E64" w14:textId="0B59B30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nil"/>
              <w:right w:val="nil"/>
            </w:tcBorders>
            <w:shd w:val="clear" w:color="000000" w:fill="FFC000"/>
            <w:vAlign w:val="center"/>
            <w:hideMark/>
          </w:tcPr>
          <w:p w14:paraId="6D28D8C2"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31080CA" w14:textId="15D9B5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F3721C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5BA2BCB" w14:textId="5CD30A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22EF021" w14:textId="0B3577C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2DBECC4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0BAE77D0" w14:textId="5C17D6F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86F53A0"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116D5FC" w14:textId="274E8FD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41BFB77" w14:textId="1D3FA55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608AD2AE"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C13DDE" w14:textId="199F9B2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98D4691"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1E80322" w14:textId="0BF09C3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CCCF94E" w14:textId="2DB5E07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000000"/>
              <w:right w:val="nil"/>
            </w:tcBorders>
            <w:shd w:val="clear" w:color="000000" w:fill="C5D9F1"/>
            <w:vAlign w:val="center"/>
            <w:hideMark/>
          </w:tcPr>
          <w:p w14:paraId="3E8509E4"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0D94087" w14:textId="1B0FE8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225E74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BD92C7A" w14:textId="28A4FE6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58C0B48" w14:textId="3571902C"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000000"/>
              <w:right w:val="nil"/>
            </w:tcBorders>
            <w:vAlign w:val="center"/>
            <w:hideMark/>
          </w:tcPr>
          <w:p w14:paraId="38997D2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363439E" w14:textId="4C5A658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C6B1F2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3276C2F" w14:textId="5CBFD5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A6E208A" w14:textId="60B4B86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4DE32353"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basso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DCF1526" w14:textId="42F6F9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69C6A9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4971EE5" w14:textId="467768D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488F71B" w14:textId="10125D9F"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57C9E5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8D2B5FD" w14:textId="17BEAE8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4D6A46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9B2588F" w14:textId="6DFE986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9FC2BC9" w14:textId="2B9E6452"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A287C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E4053AA" w14:textId="093AAD0B"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C7B5DAF"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96E092B" w14:textId="5B29E1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D6272DC" w14:textId="767B632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single" w:sz="4" w:space="0" w:color="000000"/>
              <w:right w:val="nil"/>
            </w:tcBorders>
            <w:shd w:val="clear" w:color="000000" w:fill="92D050"/>
            <w:vAlign w:val="center"/>
            <w:hideMark/>
          </w:tcPr>
          <w:p w14:paraId="44DD639F"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C43B4C8" w14:textId="2B0D285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6F10B6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3C5D452" w14:textId="70C9CBF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476F2E26" w14:textId="76987077"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0F4A31E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2C6983C6" w14:textId="32D20F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1EDA11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84EA13E" w14:textId="08A1F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B8C9DEB" w14:textId="511F6B3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2C93046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F1CE0ED" w14:textId="3F99ABA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5466D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449C3A7" w14:textId="479E276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CE39E69" w14:textId="3D60B256"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340D33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F40A92" w14:textId="055A749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4B826E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9D89939" w14:textId="195A8DF6"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57AC2B3" w14:textId="41A65E2A"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18C203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BC0FD4" w14:textId="7A379FA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EFDA154"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7B98BE5" w14:textId="4204CD4A"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4387C19" w14:textId="267751B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35FDB5DB"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1366640" w14:textId="42F542A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1DB41BF" w14:textId="77777777" w:rsidTr="00E86651">
        <w:trPr>
          <w:trHeight w:val="276"/>
        </w:trPr>
        <w:tc>
          <w:tcPr>
            <w:tcW w:w="1864" w:type="pct"/>
            <w:tcBorders>
              <w:top w:val="nil"/>
              <w:left w:val="single" w:sz="4" w:space="0" w:color="auto"/>
              <w:bottom w:val="single" w:sz="4" w:space="0" w:color="auto"/>
              <w:right w:val="single" w:sz="4" w:space="0" w:color="auto"/>
            </w:tcBorders>
            <w:shd w:val="clear" w:color="DCE6F1" w:fill="DCE6F1"/>
            <w:noWrap/>
            <w:vAlign w:val="bottom"/>
            <w:hideMark/>
          </w:tcPr>
          <w:p w14:paraId="63230BEC" w14:textId="47B6E954"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963" w:type="pct"/>
            <w:tcBorders>
              <w:top w:val="nil"/>
              <w:left w:val="nil"/>
              <w:bottom w:val="nil"/>
              <w:right w:val="nil"/>
            </w:tcBorders>
            <w:shd w:val="clear" w:color="000000" w:fill="FFFFFF"/>
            <w:noWrap/>
            <w:vAlign w:val="bottom"/>
            <w:hideMark/>
          </w:tcPr>
          <w:p w14:paraId="528D590A"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007" w:type="pct"/>
            <w:tcBorders>
              <w:top w:val="nil"/>
              <w:left w:val="nil"/>
              <w:bottom w:val="nil"/>
              <w:right w:val="nil"/>
            </w:tcBorders>
            <w:shd w:val="clear" w:color="000000" w:fill="FFFFFF"/>
            <w:noWrap/>
            <w:vAlign w:val="bottom"/>
            <w:hideMark/>
          </w:tcPr>
          <w:p w14:paraId="139DBB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166" w:type="pct"/>
            <w:tcBorders>
              <w:top w:val="nil"/>
              <w:left w:val="nil"/>
              <w:bottom w:val="nil"/>
              <w:right w:val="nil"/>
            </w:tcBorders>
            <w:shd w:val="clear" w:color="000000" w:fill="FFFFFF"/>
            <w:noWrap/>
            <w:vAlign w:val="bottom"/>
            <w:hideMark/>
          </w:tcPr>
          <w:p w14:paraId="2532330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23824228" w14:textId="77777777" w:rsidR="008E2C14" w:rsidRDefault="008E2C14" w:rsidP="00E86651">
      <w:pPr>
        <w:widowControl w:val="0"/>
        <w:spacing w:before="120" w:after="0"/>
        <w:jc w:val="both"/>
        <w:rPr>
          <w:rFonts w:ascii="Times New Roman" w:hAnsi="Times New Roman" w:cs="Times New Roman"/>
        </w:rPr>
      </w:pPr>
    </w:p>
    <w:p w14:paraId="537055BE" w14:textId="0B1D99EC" w:rsidR="00712E08"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quarto fattore di rischio</w:t>
      </w:r>
      <w:r w:rsidRPr="00F76AF5">
        <w:rPr>
          <w:rFonts w:ascii="Times New Roman" w:hAnsi="Times New Roman" w:cs="Times New Roman"/>
        </w:rPr>
        <w:t xml:space="preserve"> </w:t>
      </w:r>
      <w:proofErr w:type="spellStart"/>
      <w:r w:rsidR="007C157F">
        <w:rPr>
          <w:rFonts w:ascii="Times New Roman" w:hAnsi="Times New Roman" w:cs="Times New Roman"/>
        </w:rPr>
        <w:t>xxxxxxxxxxxxxxxxxxxxxxxxxxx</w:t>
      </w:r>
      <w:proofErr w:type="spellEnd"/>
      <w:r w:rsidRPr="00F76AF5">
        <w:rPr>
          <w:rFonts w:ascii="Times New Roman" w:hAnsi="Times New Roman" w:cs="Times New Roman"/>
        </w:rPr>
        <w:t xml:space="preserve"> e si è altresì attribuito una categoria di rischio (rischio alto, rischio medio-alto, rischio medio, rischio medio-basso, rischio basso) con la relativa valutazione.</w:t>
      </w:r>
    </w:p>
    <w:p w14:paraId="7D274ABF" w14:textId="77777777" w:rsidR="008E2C14" w:rsidRPr="00F76AF5" w:rsidRDefault="008E2C14" w:rsidP="00E86651">
      <w:pPr>
        <w:widowControl w:val="0"/>
        <w:spacing w:before="120" w:after="0"/>
        <w:jc w:val="both"/>
        <w:rPr>
          <w:rFonts w:ascii="Times New Roman" w:hAnsi="Times New Roman" w:cs="Times New Roman"/>
        </w:rPr>
      </w:pPr>
    </w:p>
    <w:tbl>
      <w:tblPr>
        <w:tblW w:w="5000" w:type="pct"/>
        <w:tblLook w:val="04A0" w:firstRow="1" w:lastRow="0" w:firstColumn="1" w:lastColumn="0" w:noHBand="0" w:noVBand="1"/>
      </w:tblPr>
      <w:tblGrid>
        <w:gridCol w:w="3590"/>
        <w:gridCol w:w="1854"/>
        <w:gridCol w:w="1939"/>
        <w:gridCol w:w="2245"/>
      </w:tblGrid>
      <w:tr w:rsidR="00E86651" w:rsidRPr="00F76AF5" w14:paraId="5978C2F1" w14:textId="77777777" w:rsidTr="00E86651">
        <w:trPr>
          <w:trHeight w:val="536"/>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C79FADB"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0E995B89" w14:textId="703D1F81" w:rsidR="00E86651" w:rsidRPr="00F76AF5" w:rsidRDefault="00E86651" w:rsidP="00E86651">
            <w:pPr>
              <w:spacing w:after="0" w:line="240" w:lineRule="auto"/>
              <w:jc w:val="center"/>
              <w:rPr>
                <w:rFonts w:ascii="Times New Roman" w:eastAsia="Times New Roman" w:hAnsi="Times New Roman" w:cs="Times New Roman"/>
                <w:b/>
                <w:bCs/>
                <w:sz w:val="20"/>
                <w:szCs w:val="20"/>
              </w:rPr>
            </w:pPr>
            <w:r w:rsidRPr="00F76AF5">
              <w:rPr>
                <w:rFonts w:ascii="Times New Roman" w:eastAsia="Times New Roman" w:hAnsi="Times New Roman" w:cs="Times New Roman"/>
                <w:b/>
                <w:bCs/>
                <w:sz w:val="20"/>
                <w:szCs w:val="20"/>
              </w:rPr>
              <w:t xml:space="preserve"> fa</w:t>
            </w:r>
            <w:r w:rsidR="00712E08">
              <w:rPr>
                <w:rFonts w:ascii="Times New Roman" w:eastAsia="Times New Roman" w:hAnsi="Times New Roman" w:cs="Times New Roman"/>
                <w:b/>
                <w:bCs/>
                <w:sz w:val="20"/>
                <w:szCs w:val="20"/>
              </w:rPr>
              <w:t xml:space="preserve">bbisogno di personale </w:t>
            </w:r>
            <w:r w:rsidRPr="00F76AF5">
              <w:rPr>
                <w:rFonts w:ascii="Times New Roman" w:eastAsia="Times New Roman" w:hAnsi="Times New Roman" w:cs="Times New Roman"/>
                <w:b/>
                <w:bCs/>
                <w:sz w:val="20"/>
                <w:szCs w:val="20"/>
              </w:rPr>
              <w:t xml:space="preserve">a medio termine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C593E2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6B3596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0CD0F4F5"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B7630" w14:textId="7CD757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651D2B9" w14:textId="560AF149"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6C0DE16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B8C9F87" w14:textId="5AB4EDE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78084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475218AB" w14:textId="1ADE4DD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38944C5" w14:textId="6C47D5B4"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41FFB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A033794" w14:textId="6A17FAA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BAEAFC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2FE33C27" w14:textId="6BF474A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B87776A" w14:textId="5D5DA0F3"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56FCEFC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879011" w14:textId="34F6DD6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D55B579"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79AF3DB" w14:textId="01CCB85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E8A1517" w14:textId="1C2CE7F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FFC000"/>
            <w:vAlign w:val="center"/>
            <w:hideMark/>
          </w:tcPr>
          <w:p w14:paraId="5257E8D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alto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18CB057" w14:textId="7D98E6B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6CBE2F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3C1FC1D1" w14:textId="210273A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295B471E" w14:textId="25C8BCDF"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2DC41BB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68492B" w14:textId="6DD74DE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012823"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6CF1098" w14:textId="7E9C60F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0BC8284" w14:textId="761AD64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4AE7DFF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C88C52D" w14:textId="77D4478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FBC6D7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556DA9EB" w14:textId="6F761A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6B1C8917" w14:textId="50412D5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C5D9F1"/>
            <w:vAlign w:val="center"/>
            <w:hideMark/>
          </w:tcPr>
          <w:p w14:paraId="40C426B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0D77DF" w14:textId="25C99B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31061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C15F8D" w14:textId="39EAD80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477B89D3" w14:textId="20F03340"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963492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20FB4846" w14:textId="4259AF4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99B7A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82BEB2" w14:textId="76EA48BA"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0DA7220" w14:textId="016E1362"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759300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39581A5" w14:textId="05A5F9A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2B3D480"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0C920" w14:textId="1472141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AF0C55D" w14:textId="14F4F545"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41D05AA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1317DCB" w14:textId="4B66703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29FD40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EC00CE" w14:textId="04F5638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3E78B31" w14:textId="7779566C"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74D3C50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B3A3212" w14:textId="33EC39A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F565B8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96C5C6" w14:textId="6697701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B2E089C" w14:textId="54F8C481"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100D24B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3452982" w14:textId="086BF08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93D561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560A" w14:textId="29CA16B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1E08966D" w14:textId="2FF6CAA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4A7F9070"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1AD50569" w14:textId="486E566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F88DEA2"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1DE051" w14:textId="4EE5294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2336369" w14:textId="48D5D8A6"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87980C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84DE64C" w14:textId="4BF46DD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5D5AA85" w14:textId="77777777" w:rsidTr="008E2C14">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1AB58" w14:textId="1DB42EC3" w:rsidR="00E86651" w:rsidRPr="00F76AF5" w:rsidRDefault="00E86651" w:rsidP="00E86651">
            <w:pPr>
              <w:spacing w:after="0" w:line="240" w:lineRule="auto"/>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Totale</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7152D" w14:textId="12EF26BB"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40C1"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116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50B0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40FB7E04" w14:textId="77777777" w:rsidR="00E86651" w:rsidRPr="00F76AF5" w:rsidRDefault="00E86651" w:rsidP="00E86651">
      <w:pPr>
        <w:widowControl w:val="0"/>
        <w:spacing w:before="120" w:after="0"/>
        <w:jc w:val="both"/>
        <w:rPr>
          <w:rFonts w:ascii="Times New Roman" w:hAnsi="Times New Roman" w:cs="Times New Roman"/>
        </w:rPr>
      </w:pPr>
    </w:p>
    <w:p w14:paraId="0B1E4728" w14:textId="70B9D0D6"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lastRenderedPageBreak/>
        <w:t xml:space="preserve">Con riferimento al </w:t>
      </w:r>
      <w:r w:rsidRPr="00F76AF5">
        <w:rPr>
          <w:rFonts w:ascii="Times New Roman" w:hAnsi="Times New Roman" w:cs="Times New Roman"/>
          <w:u w:val="single"/>
        </w:rPr>
        <w:t>quinto fattore di rischio</w:t>
      </w:r>
      <w:r w:rsidRPr="00F76AF5">
        <w:rPr>
          <w:rFonts w:ascii="Times New Roman" w:hAnsi="Times New Roman" w:cs="Times New Roman"/>
        </w:rPr>
        <w:t xml:space="preserve"> </w:t>
      </w:r>
      <w:r w:rsidRPr="00F76AF5">
        <w:rPr>
          <w:rFonts w:ascii="Times New Roman" w:hAnsi="Times New Roman" w:cs="Times New Roman"/>
          <w:b/>
        </w:rPr>
        <w:t>“</w:t>
      </w:r>
      <w:proofErr w:type="spellStart"/>
      <w:r w:rsidR="007C157F">
        <w:rPr>
          <w:rFonts w:ascii="Times New Roman" w:hAnsi="Times New Roman" w:cs="Times New Roman"/>
          <w:b/>
        </w:rPr>
        <w:t>xxxxxxxxxxxxxxxxxxxxxxxxxxxxx</w:t>
      </w:r>
      <w:proofErr w:type="spellEnd"/>
      <w:r w:rsidR="007C157F">
        <w:rPr>
          <w:rFonts w:ascii="Times New Roman" w:hAnsi="Times New Roman" w:cs="Times New Roman"/>
          <w:b/>
        </w:rPr>
        <w:t xml:space="preserve"> “  </w:t>
      </w:r>
      <w:r w:rsidRPr="00F76AF5">
        <w:rPr>
          <w:rFonts w:ascii="Times New Roman" w:hAnsi="Times New Roman" w:cs="Times New Roman"/>
        </w:rPr>
        <w:t xml:space="preserve">e si è altresì attribuito una categoria di rischio (rischio alto, rischio medio-alto, rischio medio, rischio medio-basso, rischio basso) con la relativa valutazione. </w:t>
      </w:r>
    </w:p>
    <w:tbl>
      <w:tblPr>
        <w:tblW w:w="0" w:type="auto"/>
        <w:tblInd w:w="113" w:type="dxa"/>
        <w:tblLook w:val="04A0" w:firstRow="1" w:lastRow="0" w:firstColumn="1" w:lastColumn="0" w:noHBand="0" w:noVBand="1"/>
      </w:tblPr>
      <w:tblGrid>
        <w:gridCol w:w="1439"/>
        <w:gridCol w:w="1258"/>
        <w:gridCol w:w="885"/>
        <w:gridCol w:w="1884"/>
        <w:gridCol w:w="1949"/>
      </w:tblGrid>
      <w:tr w:rsidR="00E86651" w:rsidRPr="00F76AF5" w14:paraId="4A496D38" w14:textId="77777777" w:rsidTr="00E86651">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DCE6F1"/>
            <w:vAlign w:val="center"/>
            <w:hideMark/>
          </w:tcPr>
          <w:p w14:paraId="239C8BFF"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proofErr w:type="spellStart"/>
            <w:r w:rsidRPr="00F76AF5">
              <w:rPr>
                <w:rFonts w:ascii="Times New Roman" w:eastAsia="Times New Roman" w:hAnsi="Times New Roman" w:cs="Times New Roman"/>
                <w:b/>
                <w:bCs/>
                <w:lang w:val="en-US"/>
              </w:rPr>
              <w:t>Dipartimenti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7B36D88"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non </w:t>
            </w:r>
            <w:proofErr w:type="spellStart"/>
            <w:r w:rsidRPr="00F76AF5">
              <w:rPr>
                <w:rFonts w:ascii="Times New Roman" w:eastAsia="Times New Roman" w:hAnsi="Times New Roman" w:cs="Times New Roman"/>
                <w:b/>
                <w:bCs/>
                <w:lang w:val="en-US"/>
              </w:rPr>
              <w:t>nativi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97DE794"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Nativi</w:t>
            </w:r>
            <w:proofErr w:type="spellEnd"/>
            <w:r w:rsidRPr="00F76AF5">
              <w:rPr>
                <w:rFonts w:ascii="Times New Roman" w:eastAsia="Times New Roman" w:hAnsi="Times New Roman" w:cs="Times New Roman"/>
                <w:b/>
                <w:bCs/>
                <w:lang w:val="en-US"/>
              </w:rPr>
              <w:t xml:space="preserve">  </w:t>
            </w:r>
          </w:p>
        </w:tc>
        <w:tc>
          <w:tcPr>
            <w:tcW w:w="1884" w:type="dxa"/>
            <w:tcBorders>
              <w:top w:val="single" w:sz="4" w:space="0" w:color="auto"/>
              <w:left w:val="nil"/>
              <w:bottom w:val="single" w:sz="4" w:space="0" w:color="auto"/>
              <w:right w:val="single" w:sz="4" w:space="0" w:color="auto"/>
            </w:tcBorders>
            <w:shd w:val="clear" w:color="000000" w:fill="DCE6F1"/>
            <w:vAlign w:val="center"/>
            <w:hideMark/>
          </w:tcPr>
          <w:p w14:paraId="7E29E530"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Valutazione</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rischio</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intrinseco</w:t>
            </w:r>
            <w:proofErr w:type="spellEnd"/>
            <w:r w:rsidRPr="00F76AF5">
              <w:rPr>
                <w:rFonts w:ascii="Times New Roman" w:eastAsia="Times New Roman" w:hAnsi="Times New Roman" w:cs="Times New Roman"/>
                <w:b/>
                <w:bCs/>
                <w:lang w:val="en-US"/>
              </w:rPr>
              <w:t xml:space="preserve"> </w:t>
            </w:r>
          </w:p>
        </w:tc>
        <w:tc>
          <w:tcPr>
            <w:tcW w:w="1949" w:type="dxa"/>
            <w:tcBorders>
              <w:top w:val="single" w:sz="4" w:space="0" w:color="auto"/>
              <w:left w:val="nil"/>
              <w:bottom w:val="single" w:sz="4" w:space="0" w:color="auto"/>
              <w:right w:val="single" w:sz="4" w:space="0" w:color="auto"/>
            </w:tcBorders>
            <w:shd w:val="clear" w:color="000000" w:fill="DCE6F1"/>
            <w:vAlign w:val="center"/>
            <w:hideMark/>
          </w:tcPr>
          <w:p w14:paraId="284A6D22"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Score  </w:t>
            </w:r>
          </w:p>
        </w:tc>
      </w:tr>
      <w:tr w:rsidR="00E86651" w:rsidRPr="00F76AF5" w14:paraId="2BB4EC5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7DEFDC33" w14:textId="5361B6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5DF8F14" w14:textId="019BDC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C80EA87" w14:textId="7B262665"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FF0000"/>
            <w:noWrap/>
            <w:vAlign w:val="center"/>
            <w:hideMark/>
          </w:tcPr>
          <w:p w14:paraId="18B2050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949" w:type="dxa"/>
            <w:tcBorders>
              <w:top w:val="single" w:sz="4" w:space="0" w:color="auto"/>
              <w:left w:val="nil"/>
              <w:bottom w:val="single" w:sz="4" w:space="0" w:color="auto"/>
              <w:right w:val="single" w:sz="4" w:space="0" w:color="auto"/>
            </w:tcBorders>
            <w:shd w:val="clear" w:color="000000" w:fill="FFFF00"/>
            <w:noWrap/>
            <w:vAlign w:val="center"/>
          </w:tcPr>
          <w:p w14:paraId="00788C8F" w14:textId="3D373CB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0A5801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6DBADC2" w14:textId="228DB5F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44A5BCE3" w14:textId="61C375D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54C24B0" w14:textId="669E4B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5282DB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16E5452" w14:textId="0B207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C0BE569"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82EE173" w14:textId="54FFFDD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nil"/>
              <w:right w:val="nil"/>
            </w:tcBorders>
            <w:shd w:val="clear" w:color="auto" w:fill="auto"/>
            <w:noWrap/>
            <w:vAlign w:val="center"/>
          </w:tcPr>
          <w:p w14:paraId="098BA104" w14:textId="2F8D263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CACDEAF" w14:textId="318AA94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single" w:sz="4" w:space="0" w:color="auto"/>
              <w:left w:val="nil"/>
              <w:bottom w:val="single" w:sz="4" w:space="0" w:color="auto"/>
              <w:right w:val="single" w:sz="4" w:space="0" w:color="auto"/>
            </w:tcBorders>
            <w:shd w:val="clear" w:color="000000" w:fill="FFC000"/>
            <w:noWrap/>
            <w:vAlign w:val="center"/>
            <w:hideMark/>
          </w:tcPr>
          <w:p w14:paraId="1EE7BD5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3B566275" w14:textId="779030E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3CCDC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F6CF536" w14:textId="517F59F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4208136D" w14:textId="5764CFA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ADE0B59" w14:textId="7BBB3172"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nil"/>
              <w:left w:val="nil"/>
              <w:bottom w:val="single" w:sz="4" w:space="0" w:color="auto"/>
              <w:right w:val="single" w:sz="4" w:space="0" w:color="auto"/>
            </w:tcBorders>
            <w:shd w:val="clear" w:color="000000" w:fill="DCE6F1"/>
            <w:vAlign w:val="center"/>
            <w:hideMark/>
          </w:tcPr>
          <w:p w14:paraId="43662B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419FA2FE" w14:textId="71B113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99F930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BAF2D86" w14:textId="7D42AB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1A724C8B" w14:textId="268CA92B"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DEF2253" w14:textId="1DAA3A56"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nil"/>
              <w:left w:val="nil"/>
              <w:bottom w:val="single" w:sz="4" w:space="0" w:color="auto"/>
              <w:right w:val="single" w:sz="4" w:space="0" w:color="auto"/>
            </w:tcBorders>
            <w:shd w:val="clear" w:color="000000" w:fill="95B3D7"/>
            <w:vAlign w:val="center"/>
            <w:hideMark/>
          </w:tcPr>
          <w:p w14:paraId="4A049BF9"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 basso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DE086C9" w14:textId="3140C3F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A17748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9D759DE" w14:textId="0BD4010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759F5E94" w14:textId="3E2E287C"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DFC5829" w14:textId="01C358B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nil"/>
              <w:left w:val="nil"/>
              <w:bottom w:val="single" w:sz="4" w:space="0" w:color="auto"/>
              <w:right w:val="single" w:sz="4" w:space="0" w:color="auto"/>
            </w:tcBorders>
            <w:vAlign w:val="center"/>
            <w:hideMark/>
          </w:tcPr>
          <w:p w14:paraId="54CF1B9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8629C6B" w14:textId="1CAA5A8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D5DA1E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0DF7AED" w14:textId="46FAAD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387B9BEE" w14:textId="69784BA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919DE63" w14:textId="5F3759A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92D050"/>
            <w:vAlign w:val="center"/>
            <w:hideMark/>
          </w:tcPr>
          <w:p w14:paraId="70756F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949" w:type="dxa"/>
            <w:tcBorders>
              <w:top w:val="nil"/>
              <w:left w:val="nil"/>
              <w:bottom w:val="single" w:sz="4" w:space="0" w:color="auto"/>
              <w:right w:val="single" w:sz="4" w:space="0" w:color="auto"/>
            </w:tcBorders>
            <w:shd w:val="clear" w:color="000000" w:fill="FFFF00"/>
            <w:noWrap/>
            <w:vAlign w:val="center"/>
          </w:tcPr>
          <w:p w14:paraId="6443854C" w14:textId="4E5EF22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8589A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C1A01D3" w14:textId="6EA1258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6CC4D7BD" w14:textId="0BFFC7D0"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6955090" w14:textId="19EBF41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9409B86"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E9B3D24" w14:textId="2B7CE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386907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1FDF9EC" w14:textId="408BD1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769A60D" w14:textId="655D1F6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2B144054" w14:textId="372A1B1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2F496E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3C4D10B4" w14:textId="729A3EB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7FC426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624071" w14:textId="6F4EE8B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304EDC89" w14:textId="4EDC2A4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C6F310F" w14:textId="4EEC00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0B9FC9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A1D1003" w14:textId="22653E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C62377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38BE779" w14:textId="2254F8A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493BCB39" w14:textId="10BC494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5F02160" w14:textId="4141B4A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83D2748"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D18D2F8" w14:textId="211632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598A666"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EF6424B" w14:textId="330E62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085A1955" w14:textId="219A2F1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038A7C71" w14:textId="30D2C9F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2D4B51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5353755" w14:textId="6BA3F0B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515EDD7"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346DD3" w14:textId="2971252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5265F82A" w14:textId="3A9962D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EE4C29" w14:textId="49E393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CEC7FC2"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7EE1E87" w14:textId="0B5687B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E226D50"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5525846" w14:textId="56E90AB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23116959" w14:textId="5EC2169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6E032EBB" w14:textId="74AAFD3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0B24AD0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90DB697" w14:textId="11A0DB8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5CFF83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9C86137" w14:textId="5821BD6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7465BF1" w14:textId="1C46832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141E1AD" w14:textId="454C5430"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77B7B5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0738B6F8" w14:textId="6312D3C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1BD72A1" w14:textId="77777777" w:rsidTr="005B3F3E">
        <w:trPr>
          <w:trHeight w:val="384"/>
        </w:trPr>
        <w:tc>
          <w:tcPr>
            <w:tcW w:w="0" w:type="auto"/>
            <w:tcBorders>
              <w:top w:val="nil"/>
              <w:left w:val="single" w:sz="4" w:space="0" w:color="auto"/>
              <w:bottom w:val="single" w:sz="4" w:space="0" w:color="auto"/>
              <w:right w:val="single" w:sz="4" w:space="0" w:color="auto"/>
            </w:tcBorders>
            <w:shd w:val="clear" w:color="auto" w:fill="auto"/>
            <w:noWrap/>
          </w:tcPr>
          <w:p w14:paraId="36718788" w14:textId="1C2C8EE3"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14:paraId="3C693F6D" w14:textId="58B7BF2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B31C54" w14:textId="216C7456"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E529349"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0E95060" w14:textId="6452B42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267B112"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BE358CA" w14:textId="748569C2"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BD2101A" w14:textId="63E21D2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4C0A3AA" w14:textId="747266E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2D539217"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A185451" w14:textId="53D5637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F6CCD26" w14:textId="77777777" w:rsidTr="005B3F3E">
        <w:trPr>
          <w:trHeight w:val="2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0CCF1" w14:textId="7FF94B63" w:rsidR="00E86651" w:rsidRPr="00F76AF5" w:rsidRDefault="00E86651" w:rsidP="00E86651">
            <w:pPr>
              <w:spacing w:after="0" w:line="240" w:lineRule="auto"/>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Totale</w:t>
            </w:r>
            <w:proofErr w:type="spellEnd"/>
            <w:r w:rsidRPr="00F76AF5">
              <w:rPr>
                <w:rFonts w:ascii="Times New Roman" w:eastAsia="Times New Roman" w:hAnsi="Times New Roman" w:cs="Times New Roman"/>
                <w:b/>
                <w:bCs/>
                <w:sz w:val="18"/>
                <w:szCs w:val="18"/>
                <w:lang w:val="en-US"/>
              </w:rPr>
              <w:t xml:space="preserve"> </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4CC30561" w14:textId="2B359CFF"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0B22D2E" w14:textId="3C553095"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1884" w:type="dxa"/>
            <w:tcBorders>
              <w:top w:val="single" w:sz="4" w:space="0" w:color="auto"/>
              <w:left w:val="nil"/>
              <w:bottom w:val="single" w:sz="4" w:space="0" w:color="auto"/>
              <w:right w:val="single" w:sz="4" w:space="0" w:color="auto"/>
            </w:tcBorders>
            <w:shd w:val="clear" w:color="auto" w:fill="auto"/>
            <w:noWrap/>
            <w:vAlign w:val="center"/>
            <w:hideMark/>
          </w:tcPr>
          <w:p w14:paraId="7E7C40D5"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w:t>
            </w:r>
          </w:p>
        </w:tc>
        <w:tc>
          <w:tcPr>
            <w:tcW w:w="1949" w:type="dxa"/>
            <w:tcBorders>
              <w:top w:val="nil"/>
              <w:left w:val="nil"/>
              <w:bottom w:val="nil"/>
              <w:right w:val="nil"/>
            </w:tcBorders>
            <w:shd w:val="clear" w:color="auto" w:fill="auto"/>
            <w:noWrap/>
            <w:vAlign w:val="bottom"/>
            <w:hideMark/>
          </w:tcPr>
          <w:p w14:paraId="7FD026C8"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r>
    </w:tbl>
    <w:p w14:paraId="7CEF3750" w14:textId="77777777" w:rsidR="00531646" w:rsidRDefault="00531646" w:rsidP="00E86651">
      <w:pPr>
        <w:widowControl w:val="0"/>
        <w:spacing w:before="120" w:after="0"/>
        <w:jc w:val="both"/>
        <w:rPr>
          <w:rFonts w:ascii="Times New Roman" w:hAnsi="Times New Roman" w:cs="Times New Roman"/>
          <w:b/>
          <w:bCs/>
        </w:rPr>
      </w:pPr>
    </w:p>
    <w:p w14:paraId="13492CC4" w14:textId="73F4E284" w:rsidR="00E86651" w:rsidRPr="00712E08" w:rsidRDefault="00E86651" w:rsidP="00E86651">
      <w:pPr>
        <w:widowControl w:val="0"/>
        <w:spacing w:before="120" w:after="0"/>
        <w:jc w:val="both"/>
        <w:rPr>
          <w:rFonts w:ascii="Times New Roman" w:hAnsi="Times New Roman" w:cs="Times New Roman"/>
          <w:b/>
          <w:bCs/>
          <w:u w:val="single"/>
        </w:rPr>
      </w:pPr>
      <w:r w:rsidRPr="00712E08">
        <w:rPr>
          <w:rFonts w:ascii="Times New Roman" w:hAnsi="Times New Roman" w:cs="Times New Roman"/>
          <w:b/>
          <w:bCs/>
          <w:u w:val="single"/>
        </w:rPr>
        <w:t xml:space="preserve">Fattori rischio di controllo </w:t>
      </w:r>
    </w:p>
    <w:p w14:paraId="794720CF" w14:textId="08EE020D"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alla valutazione dei fattori di </w:t>
      </w:r>
      <w:r w:rsidRPr="00F76AF5">
        <w:rPr>
          <w:rFonts w:ascii="Times New Roman" w:hAnsi="Times New Roman" w:cs="Times New Roman"/>
          <w:b/>
          <w:bCs/>
        </w:rPr>
        <w:t xml:space="preserve">rischio di controllo </w:t>
      </w:r>
      <w:r w:rsidRPr="00F76AF5">
        <w:rPr>
          <w:rFonts w:ascii="Times New Roman" w:hAnsi="Times New Roman" w:cs="Times New Roman"/>
        </w:rPr>
        <w:t>si è provveduto a sostituire il precedente fattore definito come “</w:t>
      </w:r>
      <w:r w:rsidRPr="00F76AF5">
        <w:rPr>
          <w:rFonts w:ascii="Times New Roman" w:hAnsi="Times New Roman" w:cs="Times New Roman"/>
          <w:b/>
          <w:bCs/>
          <w:i/>
          <w:iCs/>
        </w:rPr>
        <w:t xml:space="preserve">grado di cambiamento rispetto alla programmazione 2007-2013” </w:t>
      </w:r>
      <w:r w:rsidRPr="00F76AF5">
        <w:rPr>
          <w:rFonts w:ascii="Times New Roman" w:hAnsi="Times New Roman" w:cs="Times New Roman"/>
        </w:rPr>
        <w:t>con il seguente fattore di rischio “</w:t>
      </w:r>
      <w:r w:rsidR="003A5D0C">
        <w:rPr>
          <w:rFonts w:ascii="Times New Roman" w:hAnsi="Times New Roman" w:cs="Times New Roman"/>
          <w:b/>
          <w:bCs/>
          <w:i/>
          <w:iCs/>
        </w:rPr>
        <w:t>p</w:t>
      </w:r>
      <w:r w:rsidRPr="00F76AF5">
        <w:rPr>
          <w:rFonts w:ascii="Times New Roman" w:hAnsi="Times New Roman" w:cs="Times New Roman"/>
          <w:b/>
          <w:bCs/>
          <w:i/>
          <w:iCs/>
        </w:rPr>
        <w:t>ercentuale della spesa certificata cumulata al 28/02/2020 sulla dotazione finanziaria”</w:t>
      </w:r>
      <w:r w:rsidRPr="00F76AF5">
        <w:rPr>
          <w:rFonts w:ascii="Times New Roman" w:hAnsi="Times New Roman" w:cs="Times New Roman"/>
          <w:b/>
          <w:bCs/>
        </w:rPr>
        <w:t xml:space="preserve">.  </w:t>
      </w:r>
      <w:r w:rsidRPr="00F76AF5">
        <w:rPr>
          <w:rFonts w:ascii="Times New Roman" w:hAnsi="Times New Roman" w:cs="Times New Roman"/>
        </w:rPr>
        <w:t xml:space="preserve">Infatti, si è ritenuto più pertinente valutare il rischio per ciascun CdR relativo alla percentuale della spesa certificata in maniera cumulata fino al 28/02/2020 rispetto a quella assegnata per l’attuazione delle proprie azioni come previsto dal documento di programmazione attuativa. </w:t>
      </w:r>
    </w:p>
    <w:p w14:paraId="38C29B96" w14:textId="2DD17328"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Nella tabella qui di seguito ripotata, si è provveduto ad indicare la percentuale di spesa certificata per ciascun CdR e si è altresì attribuito una categoria di rischio (rischio alto, rischio medio-alto, rischio medio, rischio medio-basso, rischio basso) con la relativa valutazione.</w:t>
      </w:r>
    </w:p>
    <w:p w14:paraId="1225E9FE" w14:textId="589632F3" w:rsidR="00531646" w:rsidRDefault="00531646" w:rsidP="00531646">
      <w:pPr>
        <w:widowControl w:val="0"/>
        <w:spacing w:before="120" w:after="0"/>
        <w:jc w:val="both"/>
        <w:rPr>
          <w:rFonts w:ascii="Times New Roman" w:hAnsi="Times New Roman" w:cs="Times New Roman"/>
        </w:rPr>
      </w:pPr>
      <w:r>
        <w:rPr>
          <w:rFonts w:ascii="Times New Roman" w:hAnsi="Times New Roman" w:cs="Times New Roman"/>
        </w:rPr>
        <w:t xml:space="preserve">Con riferimento alla valutazione </w:t>
      </w:r>
      <w:r w:rsidRPr="005F5837">
        <w:rPr>
          <w:rFonts w:ascii="Times New Roman" w:hAnsi="Times New Roman" w:cs="Times New Roman"/>
        </w:rPr>
        <w:t xml:space="preserve">dei requisiti chiave sottoposti ad audit, ripartendo il punteggio totale 100, associato tra i due fattori, con una quota massima del 20% </w:t>
      </w:r>
      <w:r>
        <w:rPr>
          <w:rFonts w:ascii="Times New Roman" w:hAnsi="Times New Roman" w:cs="Times New Roman"/>
        </w:rPr>
        <w:t>alla “</w:t>
      </w:r>
      <w:r w:rsidR="003A5D0C">
        <w:rPr>
          <w:rFonts w:ascii="Times New Roman" w:hAnsi="Times New Roman" w:cs="Times New Roman"/>
        </w:rPr>
        <w:t>p</w:t>
      </w:r>
      <w:r w:rsidRPr="00531646">
        <w:rPr>
          <w:rFonts w:ascii="Times New Roman" w:hAnsi="Times New Roman" w:cs="Times New Roman"/>
        </w:rPr>
        <w:t>ercentuale della spesa certificata cumulata al 28/02/20</w:t>
      </w:r>
      <w:r w:rsidR="002A1E7D">
        <w:rPr>
          <w:rFonts w:ascii="Times New Roman" w:hAnsi="Times New Roman" w:cs="Times New Roman"/>
        </w:rPr>
        <w:t>xx</w:t>
      </w:r>
      <w:r w:rsidRPr="00531646">
        <w:rPr>
          <w:rFonts w:ascii="Times New Roman" w:hAnsi="Times New Roman" w:cs="Times New Roman"/>
        </w:rPr>
        <w:t xml:space="preserve"> sulla dotazione finanziaria</w:t>
      </w:r>
      <w:r>
        <w:rPr>
          <w:rFonts w:ascii="Times New Roman" w:hAnsi="Times New Roman" w:cs="Times New Roman"/>
        </w:rPr>
        <w:t xml:space="preserve">” e </w:t>
      </w:r>
      <w:r w:rsidR="003A5D0C">
        <w:rPr>
          <w:rFonts w:ascii="Times New Roman" w:hAnsi="Times New Roman" w:cs="Times New Roman"/>
        </w:rPr>
        <w:t>dell’</w:t>
      </w:r>
      <w:r w:rsidRPr="005F5837">
        <w:rPr>
          <w:rFonts w:ascii="Times New Roman" w:hAnsi="Times New Roman" w:cs="Times New Roman"/>
        </w:rPr>
        <w:t xml:space="preserve">80% alla </w:t>
      </w:r>
      <w:r>
        <w:rPr>
          <w:rFonts w:ascii="Times New Roman" w:hAnsi="Times New Roman" w:cs="Times New Roman"/>
        </w:rPr>
        <w:t>“</w:t>
      </w:r>
      <w:r w:rsidRPr="005F5837">
        <w:rPr>
          <w:rFonts w:ascii="Times New Roman" w:hAnsi="Times New Roman" w:cs="Times New Roman"/>
        </w:rPr>
        <w:t xml:space="preserve">valutazione dei requisiti chiave differenziati per </w:t>
      </w:r>
      <w:proofErr w:type="spellStart"/>
      <w:r w:rsidRPr="005F5837">
        <w:rPr>
          <w:rFonts w:ascii="Times New Roman" w:hAnsi="Times New Roman" w:cs="Times New Roman"/>
        </w:rPr>
        <w:t>AdG</w:t>
      </w:r>
      <w:proofErr w:type="spellEnd"/>
      <w:r w:rsidRPr="005F5837">
        <w:rPr>
          <w:rFonts w:ascii="Times New Roman" w:hAnsi="Times New Roman" w:cs="Times New Roman"/>
        </w:rPr>
        <w:t xml:space="preserve"> e AdC</w:t>
      </w:r>
      <w:r>
        <w:rPr>
          <w:rFonts w:ascii="Times New Roman" w:hAnsi="Times New Roman" w:cs="Times New Roman"/>
        </w:rPr>
        <w:t>”</w:t>
      </w:r>
      <w:r w:rsidRPr="005F5837">
        <w:rPr>
          <w:rFonts w:ascii="Times New Roman" w:hAnsi="Times New Roman" w:cs="Times New Roman"/>
        </w:rPr>
        <w:t xml:space="preserve">. </w:t>
      </w:r>
    </w:p>
    <w:p w14:paraId="644AC7C2" w14:textId="5FAF8ADF" w:rsidR="00531646" w:rsidRDefault="00531646" w:rsidP="00531646">
      <w:pPr>
        <w:widowControl w:val="0"/>
        <w:spacing w:before="120" w:after="0"/>
        <w:jc w:val="both"/>
        <w:rPr>
          <w:rFonts w:ascii="Times New Roman" w:hAnsi="Times New Roman" w:cs="Times New Roman"/>
        </w:rPr>
      </w:pPr>
      <w:r w:rsidRPr="005F5837">
        <w:rPr>
          <w:rFonts w:ascii="Times New Roman" w:hAnsi="Times New Roman" w:cs="Times New Roman"/>
        </w:rPr>
        <w:t xml:space="preserve">Anche per il rischio di controllo </w:t>
      </w:r>
      <w:proofErr w:type="spellStart"/>
      <w:r w:rsidRPr="005F5837">
        <w:rPr>
          <w:rFonts w:ascii="Times New Roman" w:hAnsi="Times New Roman" w:cs="Times New Roman"/>
        </w:rPr>
        <w:t>l’AdA</w:t>
      </w:r>
      <w:proofErr w:type="spellEnd"/>
      <w:r w:rsidRPr="005F5837">
        <w:rPr>
          <w:rFonts w:ascii="Times New Roman" w:hAnsi="Times New Roman" w:cs="Times New Roman"/>
        </w:rPr>
        <w:t xml:space="preserve"> ha ritenuto di elaborare una scala di valori ripartita in: </w:t>
      </w:r>
      <w:r w:rsidR="003A5D0C">
        <w:rPr>
          <w:rFonts w:ascii="Times New Roman" w:hAnsi="Times New Roman" w:cs="Times New Roman"/>
        </w:rPr>
        <w:t>r</w:t>
      </w:r>
      <w:r w:rsidRPr="005F5837">
        <w:rPr>
          <w:rFonts w:ascii="Times New Roman" w:hAnsi="Times New Roman" w:cs="Times New Roman"/>
        </w:rPr>
        <w:t xml:space="preserve">ischio alto, </w:t>
      </w:r>
      <w:r w:rsidR="003A5D0C">
        <w:rPr>
          <w:rFonts w:ascii="Times New Roman" w:hAnsi="Times New Roman" w:cs="Times New Roman"/>
        </w:rPr>
        <w:t>r</w:t>
      </w:r>
      <w:r w:rsidRPr="005F5837">
        <w:rPr>
          <w:rFonts w:ascii="Times New Roman" w:hAnsi="Times New Roman" w:cs="Times New Roman"/>
        </w:rPr>
        <w:t xml:space="preserve">ischio medio-alto, </w:t>
      </w:r>
      <w:r w:rsidR="003A5D0C">
        <w:rPr>
          <w:rFonts w:ascii="Times New Roman" w:hAnsi="Times New Roman" w:cs="Times New Roman"/>
        </w:rPr>
        <w:t>r</w:t>
      </w:r>
      <w:r w:rsidRPr="005F5837">
        <w:rPr>
          <w:rFonts w:ascii="Times New Roman" w:hAnsi="Times New Roman" w:cs="Times New Roman"/>
        </w:rPr>
        <w:t xml:space="preserve">ischio medio, </w:t>
      </w:r>
      <w:r w:rsidR="003A5D0C">
        <w:rPr>
          <w:rFonts w:ascii="Times New Roman" w:hAnsi="Times New Roman" w:cs="Times New Roman"/>
        </w:rPr>
        <w:t>r</w:t>
      </w:r>
      <w:r w:rsidRPr="005F5837">
        <w:rPr>
          <w:rFonts w:ascii="Times New Roman" w:hAnsi="Times New Roman" w:cs="Times New Roman"/>
        </w:rPr>
        <w:t xml:space="preserve">ischio medio-basso, </w:t>
      </w:r>
      <w:r w:rsidR="003A5D0C">
        <w:rPr>
          <w:rFonts w:ascii="Times New Roman" w:hAnsi="Times New Roman" w:cs="Times New Roman"/>
        </w:rPr>
        <w:t>r</w:t>
      </w:r>
      <w:r w:rsidRPr="005F5837">
        <w:rPr>
          <w:rFonts w:ascii="Times New Roman" w:hAnsi="Times New Roman" w:cs="Times New Roman"/>
        </w:rPr>
        <w:t>ischio basso, rispettando comunque la proporzionalità tra le categorie di rischio</w:t>
      </w:r>
      <w:r>
        <w:rPr>
          <w:rFonts w:ascii="Times New Roman" w:hAnsi="Times New Roman" w:cs="Times New Roman"/>
        </w:rPr>
        <w:t xml:space="preserve">. </w:t>
      </w:r>
    </w:p>
    <w:tbl>
      <w:tblPr>
        <w:tblW w:w="5000" w:type="pct"/>
        <w:tblLayout w:type="fixed"/>
        <w:tblLook w:val="04A0" w:firstRow="1" w:lastRow="0" w:firstColumn="1" w:lastColumn="0" w:noHBand="0" w:noVBand="1"/>
      </w:tblPr>
      <w:tblGrid>
        <w:gridCol w:w="2406"/>
        <w:gridCol w:w="1704"/>
        <w:gridCol w:w="1841"/>
        <w:gridCol w:w="1134"/>
        <w:gridCol w:w="1417"/>
        <w:gridCol w:w="1126"/>
      </w:tblGrid>
      <w:tr w:rsidR="006D3025" w:rsidRPr="006D3025" w14:paraId="38CB8F32" w14:textId="77777777" w:rsidTr="00D55427">
        <w:trPr>
          <w:trHeight w:val="828"/>
        </w:trPr>
        <w:tc>
          <w:tcPr>
            <w:tcW w:w="1249"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0161FBDF" w14:textId="305DD88A" w:rsidR="006D3025" w:rsidRPr="006D3025" w:rsidRDefault="006D3025" w:rsidP="006D3025">
            <w:pPr>
              <w:spacing w:after="0" w:line="240" w:lineRule="auto"/>
              <w:jc w:val="center"/>
              <w:rPr>
                <w:rFonts w:ascii="Times New Roman" w:eastAsia="Times New Roman" w:hAnsi="Times New Roman" w:cs="Times New Roman"/>
                <w:b/>
                <w:bCs/>
                <w:lang w:val="en-US" w:eastAsia="en-US"/>
              </w:rPr>
            </w:pPr>
            <w:proofErr w:type="spellStart"/>
            <w:r w:rsidRPr="006D3025">
              <w:rPr>
                <w:rFonts w:ascii="Times New Roman" w:eastAsia="Times New Roman" w:hAnsi="Times New Roman" w:cs="Times New Roman"/>
                <w:b/>
                <w:bCs/>
                <w:lang w:val="en-US" w:eastAsia="en-US"/>
              </w:rPr>
              <w:lastRenderedPageBreak/>
              <w:t>Dipartimenti</w:t>
            </w:r>
            <w:proofErr w:type="spellEnd"/>
            <w:r>
              <w:rPr>
                <w:rStyle w:val="Rimandonotaapidipagina"/>
                <w:rFonts w:ascii="Times New Roman" w:eastAsia="Times New Roman" w:hAnsi="Times New Roman"/>
                <w:b/>
                <w:bCs/>
                <w:lang w:val="en-US" w:eastAsia="en-US"/>
              </w:rPr>
              <w:footnoteReference w:id="1"/>
            </w:r>
            <w:r w:rsidRPr="006D3025">
              <w:rPr>
                <w:rFonts w:ascii="Times New Roman" w:eastAsia="Times New Roman" w:hAnsi="Times New Roman" w:cs="Times New Roman"/>
                <w:b/>
                <w:bCs/>
                <w:lang w:val="en-US" w:eastAsia="en-US"/>
              </w:rPr>
              <w:t xml:space="preserve"> </w:t>
            </w:r>
          </w:p>
        </w:tc>
        <w:tc>
          <w:tcPr>
            <w:tcW w:w="885" w:type="pct"/>
            <w:tcBorders>
              <w:top w:val="single" w:sz="4" w:space="0" w:color="auto"/>
              <w:left w:val="nil"/>
              <w:bottom w:val="single" w:sz="4" w:space="0" w:color="auto"/>
              <w:right w:val="single" w:sz="4" w:space="0" w:color="auto"/>
            </w:tcBorders>
            <w:shd w:val="clear" w:color="000000" w:fill="DCE6F1"/>
            <w:vAlign w:val="center"/>
            <w:hideMark/>
          </w:tcPr>
          <w:p w14:paraId="27084A0B" w14:textId="5A7AC364"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finanziarie</w:t>
            </w:r>
            <w:proofErr w:type="spellEnd"/>
            <w:r w:rsidRPr="006D3025">
              <w:rPr>
                <w:rFonts w:ascii="Times New Roman" w:eastAsia="Times New Roman" w:hAnsi="Times New Roman" w:cs="Times New Roman"/>
                <w:b/>
                <w:bCs/>
                <w:lang w:val="en-US" w:eastAsia="en-US"/>
              </w:rPr>
              <w:br/>
              <w:t xml:space="preserve">(DGR </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 xml:space="preserve"> del 202</w:t>
            </w:r>
            <w:r w:rsidR="007C157F">
              <w:rPr>
                <w:rFonts w:ascii="Times New Roman" w:eastAsia="Times New Roman" w:hAnsi="Times New Roman" w:cs="Times New Roman"/>
                <w:b/>
                <w:bCs/>
                <w:lang w:val="en-US" w:eastAsia="en-US"/>
              </w:rPr>
              <w:t>x</w:t>
            </w:r>
            <w:r w:rsidRPr="006D3025">
              <w:rPr>
                <w:rFonts w:ascii="Times New Roman" w:eastAsia="Times New Roman" w:hAnsi="Times New Roman" w:cs="Times New Roman"/>
                <w:b/>
                <w:bCs/>
                <w:lang w:val="en-US" w:eastAsia="en-US"/>
              </w:rPr>
              <w:t xml:space="preserve">) </w:t>
            </w:r>
          </w:p>
        </w:tc>
        <w:tc>
          <w:tcPr>
            <w:tcW w:w="956" w:type="pct"/>
            <w:tcBorders>
              <w:top w:val="single" w:sz="4" w:space="0" w:color="auto"/>
              <w:left w:val="nil"/>
              <w:bottom w:val="single" w:sz="4" w:space="0" w:color="auto"/>
              <w:right w:val="single" w:sz="4" w:space="0" w:color="auto"/>
            </w:tcBorders>
            <w:shd w:val="clear" w:color="000000" w:fill="DCE6F1"/>
            <w:vAlign w:val="center"/>
            <w:hideMark/>
          </w:tcPr>
          <w:p w14:paraId="040D4C09" w14:textId="78190A76"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Spesa</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certificata</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cumulata</w:t>
            </w:r>
            <w:proofErr w:type="spellEnd"/>
            <w:r w:rsidRPr="006D3025">
              <w:rPr>
                <w:rFonts w:ascii="Times New Roman" w:eastAsia="Times New Roman" w:hAnsi="Times New Roman" w:cs="Times New Roman"/>
                <w:b/>
                <w:bCs/>
                <w:lang w:val="en-US" w:eastAsia="en-US"/>
              </w:rPr>
              <w:t xml:space="preserve"> al </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/202</w:t>
            </w:r>
            <w:r w:rsidR="00A41491">
              <w:rPr>
                <w:rFonts w:ascii="Times New Roman" w:eastAsia="Times New Roman" w:hAnsi="Times New Roman" w:cs="Times New Roman"/>
                <w:b/>
                <w:bCs/>
                <w:lang w:val="en-US" w:eastAsia="en-US"/>
              </w:rPr>
              <w:t>x</w:t>
            </w:r>
          </w:p>
        </w:tc>
        <w:tc>
          <w:tcPr>
            <w:tcW w:w="589" w:type="pct"/>
            <w:tcBorders>
              <w:top w:val="single" w:sz="4" w:space="0" w:color="auto"/>
              <w:left w:val="nil"/>
              <w:bottom w:val="single" w:sz="4" w:space="0" w:color="auto"/>
              <w:right w:val="single" w:sz="4" w:space="0" w:color="auto"/>
            </w:tcBorders>
            <w:shd w:val="clear" w:color="000000" w:fill="DCE6F1"/>
            <w:vAlign w:val="center"/>
            <w:hideMark/>
          </w:tcPr>
          <w:p w14:paraId="0D2AB18E"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Certificato</w:t>
            </w:r>
            <w:proofErr w:type="spellEnd"/>
            <w:r w:rsidRPr="006D3025">
              <w:rPr>
                <w:rFonts w:ascii="Times New Roman" w:eastAsia="Times New Roman" w:hAnsi="Times New Roman" w:cs="Times New Roman"/>
                <w:b/>
                <w:bCs/>
                <w:lang w:val="en-US" w:eastAsia="en-US"/>
              </w:rPr>
              <w:t xml:space="preserve"> /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Finanziaria</w:t>
            </w:r>
            <w:proofErr w:type="spellEnd"/>
            <w:r w:rsidRPr="006D3025">
              <w:rPr>
                <w:rFonts w:ascii="Times New Roman" w:eastAsia="Times New Roman" w:hAnsi="Times New Roman" w:cs="Times New Roman"/>
                <w:b/>
                <w:bCs/>
                <w:lang w:val="en-US" w:eastAsia="en-US"/>
              </w:rPr>
              <w:t xml:space="preserve"> </w:t>
            </w:r>
          </w:p>
        </w:tc>
        <w:tc>
          <w:tcPr>
            <w:tcW w:w="736" w:type="pct"/>
            <w:tcBorders>
              <w:top w:val="single" w:sz="4" w:space="0" w:color="auto"/>
              <w:left w:val="nil"/>
              <w:bottom w:val="single" w:sz="4" w:space="0" w:color="auto"/>
              <w:right w:val="single" w:sz="4" w:space="0" w:color="auto"/>
            </w:tcBorders>
            <w:shd w:val="clear" w:color="000000" w:fill="DCE6F1"/>
            <w:vAlign w:val="center"/>
            <w:hideMark/>
          </w:tcPr>
          <w:p w14:paraId="39EA39D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Valutazione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rischio</w:t>
            </w:r>
            <w:proofErr w:type="spellEnd"/>
            <w:r w:rsidRPr="006D3025">
              <w:rPr>
                <w:rFonts w:ascii="Times New Roman" w:eastAsia="Times New Roman" w:hAnsi="Times New Roman" w:cs="Times New Roman"/>
                <w:b/>
                <w:bCs/>
                <w:lang w:val="en-US" w:eastAsia="en-US"/>
              </w:rPr>
              <w:t xml:space="preserve"> di </w:t>
            </w:r>
            <w:proofErr w:type="spellStart"/>
            <w:r w:rsidRPr="006D3025">
              <w:rPr>
                <w:rFonts w:ascii="Times New Roman" w:eastAsia="Times New Roman" w:hAnsi="Times New Roman" w:cs="Times New Roman"/>
                <w:b/>
                <w:bCs/>
                <w:lang w:val="en-US" w:eastAsia="en-US"/>
              </w:rPr>
              <w:t>controllo</w:t>
            </w:r>
            <w:proofErr w:type="spellEnd"/>
            <w:r w:rsidRPr="006D3025">
              <w:rPr>
                <w:rFonts w:ascii="Times New Roman" w:eastAsia="Times New Roman" w:hAnsi="Times New Roman" w:cs="Times New Roman"/>
                <w:b/>
                <w:bCs/>
                <w:lang w:val="en-US" w:eastAsia="en-US"/>
              </w:rPr>
              <w:t xml:space="preserve"> </w:t>
            </w:r>
          </w:p>
        </w:tc>
        <w:tc>
          <w:tcPr>
            <w:tcW w:w="585" w:type="pct"/>
            <w:tcBorders>
              <w:top w:val="single" w:sz="4" w:space="0" w:color="auto"/>
              <w:left w:val="nil"/>
              <w:bottom w:val="single" w:sz="4" w:space="0" w:color="auto"/>
              <w:right w:val="single" w:sz="4" w:space="0" w:color="auto"/>
            </w:tcBorders>
            <w:shd w:val="clear" w:color="000000" w:fill="DCE6F1"/>
            <w:vAlign w:val="center"/>
            <w:hideMark/>
          </w:tcPr>
          <w:p w14:paraId="69BAA7F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Score </w:t>
            </w:r>
          </w:p>
        </w:tc>
      </w:tr>
      <w:tr w:rsidR="006D3025" w:rsidRPr="006D3025" w14:paraId="6C92AD9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441356C" w14:textId="1953DBF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4AB5C49" w14:textId="0B4CB8A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D000D4C" w14:textId="0EFC978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60AFFF7" w14:textId="152D896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0000"/>
            <w:noWrap/>
            <w:vAlign w:val="center"/>
            <w:hideMark/>
          </w:tcPr>
          <w:p w14:paraId="2F0A7B0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401E7C48" w14:textId="26DA0C31"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0B9F36AD"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21A9F72" w14:textId="32EF57E1"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263C2BC" w14:textId="45D2616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8329CD6" w14:textId="3D1410B9"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8B77EDB" w14:textId="412B818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728A6B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434A11F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1CAAE3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6014271" w14:textId="273CB74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5EE0B7" w14:textId="3C9E7D6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DF831B" w14:textId="7AFFA65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4B5663F" w14:textId="230B13B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0E2044A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06F64BE8" w14:textId="16127883"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724271F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478A50E4" w14:textId="58E91698"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04E1DA9" w14:textId="2969BFA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FD4A645" w14:textId="6DB08EF8"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BFBA904" w14:textId="5F4ED0E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108FD35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78ABCF73"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6EB1B35A"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A1B5FC1" w14:textId="5ECC2B7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7356A86" w14:textId="1679EED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7445074" w14:textId="10FB5F0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CF2758" w14:textId="0114AB4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60250D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08743F6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DEE5415"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23A687A" w14:textId="497FE34C"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5C6CFA3" w14:textId="3754C11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186659" w14:textId="25C951D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E1B3EC5" w14:textId="59AB903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3643EE9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726288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D005AB"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B1C7F92" w14:textId="76FDEE1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F56EAFE" w14:textId="1E607F3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481DBEE" w14:textId="0A19E48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4DF0224" w14:textId="4A3FBBF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0A62004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CB0D45E"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5279A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5766424" w14:textId="7EBF6E09"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EC6596" w14:textId="268606C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D020148" w14:textId="03F69A3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0F8268A" w14:textId="06A506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4AEB278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3A57D350"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F9149B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510FFF6" w14:textId="0564C50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8385E7A" w14:textId="3ACA7E8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58D4D8E" w14:textId="7D0B6FB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28E51542" w14:textId="10ED5CB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14:paraId="776D4231"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w:t>
            </w:r>
          </w:p>
        </w:tc>
        <w:tc>
          <w:tcPr>
            <w:tcW w:w="58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5913B00" w14:textId="5DA602B8"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25919B1F"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23C6B03A" w14:textId="09864776"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18636F60" w14:textId="796096C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9B4623C" w14:textId="77EA7A3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8295FA7" w14:textId="05E6878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46476AED"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CDDD7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A280E1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DF8C136" w14:textId="1B150F8A"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B19235D" w14:textId="5E270C7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E6E6C17" w14:textId="1045BB1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6D35AF3B" w14:textId="7F703F9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90547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1F04E73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4FFC5AF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DB156A9" w14:textId="4BDF64C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7563DC0" w14:textId="4E5FCA4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28BDCF7" w14:textId="6B62F50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AA8F759" w14:textId="1201D55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2608D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12E158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F857B3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3BADA6" w14:textId="23F05AC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4F8177F2" w14:textId="01E75D3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4E3530F" w14:textId="417D606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FF63F9E" w14:textId="5428EF9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74F349B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45FEFF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8CBDD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ED4FECB" w14:textId="1329F14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C3F775A" w14:textId="1357321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9D2AE15" w14:textId="449E98C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6D352C" w14:textId="56D8576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29D8EC9"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617B788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7373DC2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EF587D" w14:textId="0D4226C8"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3C2285E8" w14:textId="085057B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377EE99" w14:textId="64DCDE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B092AD6" w14:textId="4B1AF95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29BD49F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5DCBEDE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2833F0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ED21824" w14:textId="78711FB3"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1CF4F1AD" w14:textId="106B1E2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BE83018" w14:textId="690F70E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589F60B" w14:textId="3DD6809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tcBorders>
              <w:top w:val="single" w:sz="4" w:space="0" w:color="auto"/>
              <w:left w:val="nil"/>
              <w:bottom w:val="single" w:sz="4" w:space="0" w:color="auto"/>
              <w:right w:val="single" w:sz="4" w:space="0" w:color="auto"/>
            </w:tcBorders>
            <w:shd w:val="clear" w:color="000000" w:fill="92D050"/>
            <w:noWrap/>
            <w:vAlign w:val="center"/>
            <w:hideMark/>
          </w:tcPr>
          <w:p w14:paraId="68B0B81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basso</w:t>
            </w:r>
          </w:p>
        </w:tc>
        <w:tc>
          <w:tcPr>
            <w:tcW w:w="585" w:type="pct"/>
            <w:tcBorders>
              <w:top w:val="single" w:sz="4" w:space="0" w:color="auto"/>
              <w:left w:val="nil"/>
              <w:bottom w:val="single" w:sz="4" w:space="0" w:color="auto"/>
              <w:right w:val="single" w:sz="4" w:space="0" w:color="auto"/>
            </w:tcBorders>
            <w:shd w:val="clear" w:color="auto" w:fill="auto"/>
            <w:noWrap/>
            <w:vAlign w:val="center"/>
          </w:tcPr>
          <w:p w14:paraId="5E926D98" w14:textId="44C33179"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50164E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000000" w:fill="DCE6F1"/>
            <w:noWrap/>
            <w:vAlign w:val="center"/>
            <w:hideMark/>
          </w:tcPr>
          <w:p w14:paraId="7014DA95" w14:textId="776948FB"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roofErr w:type="spellStart"/>
            <w:r w:rsidRPr="006D3025">
              <w:rPr>
                <w:rFonts w:ascii="Times New Roman" w:eastAsia="Times New Roman" w:hAnsi="Times New Roman" w:cs="Times New Roman"/>
                <w:b/>
                <w:bCs/>
                <w:sz w:val="20"/>
                <w:szCs w:val="20"/>
                <w:lang w:val="en-US" w:eastAsia="en-US"/>
              </w:rPr>
              <w:t>Totale</w:t>
            </w:r>
            <w:proofErr w:type="spellEnd"/>
            <w:r w:rsidRPr="006D3025">
              <w:rPr>
                <w:rFonts w:ascii="Times New Roman" w:eastAsia="Times New Roman" w:hAnsi="Times New Roman" w:cs="Times New Roman"/>
                <w:b/>
                <w:bCs/>
                <w:sz w:val="20"/>
                <w:szCs w:val="20"/>
                <w:lang w:val="en-US" w:eastAsia="en-US"/>
              </w:rPr>
              <w:t xml:space="preserve"> </w:t>
            </w:r>
          </w:p>
        </w:tc>
        <w:tc>
          <w:tcPr>
            <w:tcW w:w="885" w:type="pct"/>
            <w:tcBorders>
              <w:top w:val="nil"/>
              <w:left w:val="nil"/>
              <w:bottom w:val="single" w:sz="4" w:space="0" w:color="auto"/>
              <w:right w:val="single" w:sz="4" w:space="0" w:color="auto"/>
            </w:tcBorders>
            <w:shd w:val="clear" w:color="000000" w:fill="DCE6F1"/>
            <w:noWrap/>
            <w:vAlign w:val="center"/>
          </w:tcPr>
          <w:p w14:paraId="6B12826F" w14:textId="155FD23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956" w:type="pct"/>
            <w:tcBorders>
              <w:top w:val="nil"/>
              <w:left w:val="nil"/>
              <w:bottom w:val="single" w:sz="4" w:space="0" w:color="auto"/>
              <w:right w:val="single" w:sz="4" w:space="0" w:color="auto"/>
            </w:tcBorders>
            <w:shd w:val="clear" w:color="000000" w:fill="DCE6F1"/>
            <w:noWrap/>
            <w:vAlign w:val="center"/>
          </w:tcPr>
          <w:p w14:paraId="4022C35A" w14:textId="35C9AF8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9" w:type="pct"/>
            <w:tcBorders>
              <w:top w:val="nil"/>
              <w:left w:val="nil"/>
              <w:bottom w:val="single" w:sz="4" w:space="0" w:color="auto"/>
              <w:right w:val="single" w:sz="4" w:space="0" w:color="auto"/>
            </w:tcBorders>
            <w:shd w:val="clear" w:color="000000" w:fill="DCE6F1"/>
            <w:noWrap/>
            <w:vAlign w:val="center"/>
          </w:tcPr>
          <w:p w14:paraId="10AD243F" w14:textId="0F4DC6A0"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736" w:type="pct"/>
            <w:tcBorders>
              <w:top w:val="nil"/>
              <w:left w:val="nil"/>
              <w:bottom w:val="nil"/>
              <w:right w:val="nil"/>
            </w:tcBorders>
            <w:shd w:val="clear" w:color="auto" w:fill="auto"/>
            <w:noWrap/>
            <w:vAlign w:val="center"/>
            <w:hideMark/>
          </w:tcPr>
          <w:p w14:paraId="5D5442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tcBorders>
              <w:top w:val="nil"/>
              <w:left w:val="nil"/>
              <w:bottom w:val="nil"/>
              <w:right w:val="nil"/>
            </w:tcBorders>
            <w:shd w:val="clear" w:color="auto" w:fill="auto"/>
            <w:noWrap/>
            <w:vAlign w:val="bottom"/>
            <w:hideMark/>
          </w:tcPr>
          <w:p w14:paraId="04872801" w14:textId="77777777" w:rsidR="006D3025" w:rsidRPr="006D3025" w:rsidRDefault="006D3025" w:rsidP="006D3025">
            <w:pPr>
              <w:spacing w:after="0" w:line="240" w:lineRule="auto"/>
              <w:rPr>
                <w:rFonts w:ascii="Times New Roman" w:eastAsia="Times New Roman" w:hAnsi="Times New Roman" w:cs="Times New Roman"/>
                <w:sz w:val="20"/>
                <w:szCs w:val="20"/>
                <w:lang w:val="en-US" w:eastAsia="en-US"/>
              </w:rPr>
            </w:pPr>
          </w:p>
        </w:tc>
      </w:tr>
    </w:tbl>
    <w:p w14:paraId="64E4DABC" w14:textId="3AA842DA" w:rsidR="00B03A89" w:rsidRDefault="00B03A89" w:rsidP="00531646">
      <w:pPr>
        <w:widowControl w:val="0"/>
        <w:spacing w:before="120" w:after="0"/>
        <w:jc w:val="both"/>
        <w:rPr>
          <w:rFonts w:ascii="Times New Roman" w:hAnsi="Times New Roman" w:cs="Times New Roman"/>
        </w:rPr>
      </w:pPr>
    </w:p>
    <w:p w14:paraId="641975E4" w14:textId="3FCC9DB8" w:rsidR="00B03A89" w:rsidRDefault="00B03A89" w:rsidP="00531646">
      <w:pPr>
        <w:widowControl w:val="0"/>
        <w:spacing w:before="120" w:after="0"/>
        <w:jc w:val="both"/>
        <w:rPr>
          <w:rFonts w:ascii="Times New Roman" w:hAnsi="Times New Roman" w:cs="Times New Roman"/>
        </w:rPr>
      </w:pPr>
    </w:p>
    <w:p w14:paraId="27CB7948" w14:textId="43F8860A" w:rsidR="00B03A89" w:rsidRDefault="00B03A89" w:rsidP="00531646">
      <w:pPr>
        <w:widowControl w:val="0"/>
        <w:spacing w:before="120" w:after="0"/>
        <w:jc w:val="both"/>
        <w:rPr>
          <w:rFonts w:ascii="Times New Roman" w:hAnsi="Times New Roman" w:cs="Times New Roman"/>
        </w:rPr>
      </w:pPr>
    </w:p>
    <w:p w14:paraId="303B0107" w14:textId="717BBB4D" w:rsidR="00B03A89" w:rsidRDefault="00B03A89" w:rsidP="00531646">
      <w:pPr>
        <w:widowControl w:val="0"/>
        <w:spacing w:before="120" w:after="0"/>
        <w:jc w:val="both"/>
        <w:rPr>
          <w:rFonts w:ascii="Times New Roman" w:hAnsi="Times New Roman" w:cs="Times New Roman"/>
        </w:rPr>
      </w:pPr>
    </w:p>
    <w:p w14:paraId="32CD5F07" w14:textId="0BC3524F" w:rsidR="007C157F" w:rsidRDefault="007C157F" w:rsidP="00531646">
      <w:pPr>
        <w:widowControl w:val="0"/>
        <w:spacing w:before="120" w:after="0"/>
        <w:jc w:val="both"/>
        <w:rPr>
          <w:rFonts w:ascii="Times New Roman" w:hAnsi="Times New Roman" w:cs="Times New Roman"/>
        </w:rPr>
      </w:pPr>
    </w:p>
    <w:p w14:paraId="5F394E1B" w14:textId="03C55788" w:rsidR="007C157F" w:rsidRDefault="007C157F" w:rsidP="00531646">
      <w:pPr>
        <w:widowControl w:val="0"/>
        <w:spacing w:before="120" w:after="0"/>
        <w:jc w:val="both"/>
        <w:rPr>
          <w:rFonts w:ascii="Times New Roman" w:hAnsi="Times New Roman" w:cs="Times New Roman"/>
        </w:rPr>
      </w:pPr>
    </w:p>
    <w:p w14:paraId="44BBBE91" w14:textId="718AA96C" w:rsidR="001669B8" w:rsidRDefault="001669B8" w:rsidP="00531646">
      <w:pPr>
        <w:widowControl w:val="0"/>
        <w:spacing w:before="120" w:after="0"/>
        <w:jc w:val="both"/>
        <w:rPr>
          <w:rFonts w:ascii="Times New Roman" w:hAnsi="Times New Roman" w:cs="Times New Roman"/>
        </w:rPr>
      </w:pPr>
    </w:p>
    <w:p w14:paraId="6F9291E3" w14:textId="64F3A2D4" w:rsidR="001669B8" w:rsidRDefault="001669B8" w:rsidP="00531646">
      <w:pPr>
        <w:widowControl w:val="0"/>
        <w:spacing w:before="120" w:after="0"/>
        <w:jc w:val="both"/>
        <w:rPr>
          <w:rFonts w:ascii="Times New Roman" w:hAnsi="Times New Roman" w:cs="Times New Roman"/>
        </w:rPr>
      </w:pPr>
    </w:p>
    <w:p w14:paraId="71BA9879" w14:textId="77777777" w:rsidR="001669B8" w:rsidRDefault="001669B8" w:rsidP="00531646">
      <w:pPr>
        <w:widowControl w:val="0"/>
        <w:spacing w:before="120" w:after="0"/>
        <w:jc w:val="both"/>
        <w:rPr>
          <w:rFonts w:ascii="Times New Roman" w:hAnsi="Times New Roman" w:cs="Times New Roman"/>
        </w:rPr>
      </w:pPr>
    </w:p>
    <w:p w14:paraId="708C2FCE" w14:textId="06EEADB0" w:rsidR="00B03A89" w:rsidRDefault="00B03A89" w:rsidP="00531646">
      <w:pPr>
        <w:widowControl w:val="0"/>
        <w:spacing w:before="120" w:after="0"/>
        <w:jc w:val="both"/>
        <w:rPr>
          <w:rFonts w:ascii="Times New Roman" w:hAnsi="Times New Roman" w:cs="Times New Roman"/>
        </w:rPr>
      </w:pPr>
    </w:p>
    <w:p w14:paraId="0D89E573" w14:textId="7E341C34" w:rsidR="001669B8" w:rsidRDefault="001669B8" w:rsidP="00531646">
      <w:pPr>
        <w:widowControl w:val="0"/>
        <w:spacing w:before="120" w:after="0"/>
        <w:jc w:val="both"/>
        <w:rPr>
          <w:rFonts w:ascii="Times New Roman" w:hAnsi="Times New Roman" w:cs="Times New Roman"/>
        </w:rPr>
      </w:pPr>
    </w:p>
    <w:p w14:paraId="302AF645" w14:textId="7B3686CF" w:rsidR="001669B8" w:rsidRDefault="001669B8" w:rsidP="00531646">
      <w:pPr>
        <w:widowControl w:val="0"/>
        <w:spacing w:before="120" w:after="0"/>
        <w:jc w:val="both"/>
        <w:rPr>
          <w:rFonts w:ascii="Times New Roman" w:hAnsi="Times New Roman" w:cs="Times New Roman"/>
        </w:rPr>
      </w:pPr>
    </w:p>
    <w:p w14:paraId="75DEB9EB" w14:textId="77777777" w:rsidR="001669B8" w:rsidRDefault="001669B8" w:rsidP="00531646">
      <w:pPr>
        <w:widowControl w:val="0"/>
        <w:spacing w:before="120" w:after="0"/>
        <w:jc w:val="both"/>
        <w:rPr>
          <w:rFonts w:ascii="Times New Roman" w:hAnsi="Times New Roman" w:cs="Times New Roman"/>
        </w:rPr>
      </w:pPr>
    </w:p>
    <w:p w14:paraId="69DF46C2" w14:textId="77777777" w:rsidR="00B03A89" w:rsidRDefault="00B03A89" w:rsidP="00531646">
      <w:pPr>
        <w:widowControl w:val="0"/>
        <w:spacing w:before="120"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3"/>
        <w:gridCol w:w="1126"/>
        <w:gridCol w:w="2494"/>
        <w:gridCol w:w="1123"/>
        <w:gridCol w:w="1419"/>
        <w:gridCol w:w="1053"/>
      </w:tblGrid>
      <w:tr w:rsidR="00BF2467" w:rsidRPr="00EF1D96" w14:paraId="0292BFDA" w14:textId="77777777" w:rsidTr="00BF2467">
        <w:trPr>
          <w:trHeight w:val="360"/>
        </w:trPr>
        <w:tc>
          <w:tcPr>
            <w:tcW w:w="5000" w:type="pct"/>
            <w:gridSpan w:val="6"/>
            <w:shd w:val="clear" w:color="auto" w:fill="DBE5F1" w:themeFill="accent1" w:themeFillTint="33"/>
            <w:tcMar>
              <w:top w:w="15" w:type="dxa"/>
              <w:left w:w="15" w:type="dxa"/>
              <w:bottom w:w="0" w:type="dxa"/>
              <w:right w:w="15" w:type="dxa"/>
            </w:tcMar>
            <w:vAlign w:val="center"/>
            <w:hideMark/>
          </w:tcPr>
          <w:p w14:paraId="37EC62B0" w14:textId="09F46814"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00712E08">
              <w:rPr>
                <w:rFonts w:ascii="Times New Roman" w:hAnsi="Times New Roman" w:cs="Times New Roman"/>
                <w:b/>
                <w:bCs/>
                <w:color w:val="000000"/>
                <w:sz w:val="20"/>
                <w:szCs w:val="20"/>
              </w:rPr>
              <w:t>Si.Ge.Co</w:t>
            </w:r>
            <w:proofErr w:type="spellEnd"/>
            <w:r w:rsidR="00712E08">
              <w:rPr>
                <w:rFonts w:ascii="Times New Roman" w:hAnsi="Times New Roman" w:cs="Times New Roman"/>
                <w:b/>
                <w:bCs/>
                <w:color w:val="000000"/>
                <w:sz w:val="20"/>
                <w:szCs w:val="20"/>
              </w:rPr>
              <w:t xml:space="preserve">. con requisiti chiave </w:t>
            </w:r>
            <w:r w:rsidRPr="00EF1D96">
              <w:rPr>
                <w:rFonts w:ascii="Times New Roman" w:hAnsi="Times New Roman" w:cs="Times New Roman"/>
                <w:b/>
                <w:bCs/>
                <w:color w:val="000000"/>
                <w:sz w:val="20"/>
                <w:szCs w:val="20"/>
              </w:rPr>
              <w:t xml:space="preserve">da Audit System effettuati </w:t>
            </w:r>
          </w:p>
        </w:tc>
      </w:tr>
      <w:tr w:rsidR="00BF2467" w:rsidRPr="00EF1D96" w14:paraId="16716E57" w14:textId="77777777" w:rsidTr="00B03A89">
        <w:trPr>
          <w:trHeight w:val="1320"/>
        </w:trPr>
        <w:tc>
          <w:tcPr>
            <w:tcW w:w="1253" w:type="pct"/>
            <w:shd w:val="clear" w:color="auto" w:fill="DBE5F1" w:themeFill="accent1" w:themeFillTint="33"/>
            <w:tcMar>
              <w:top w:w="15" w:type="dxa"/>
              <w:left w:w="15" w:type="dxa"/>
              <w:bottom w:w="0" w:type="dxa"/>
              <w:right w:w="15" w:type="dxa"/>
            </w:tcMar>
            <w:vAlign w:val="center"/>
            <w:hideMark/>
          </w:tcPr>
          <w:p w14:paraId="52D6AD5D"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Livello di rischio di controllo</w:t>
            </w:r>
          </w:p>
        </w:tc>
        <w:tc>
          <w:tcPr>
            <w:tcW w:w="585" w:type="pct"/>
            <w:shd w:val="clear" w:color="auto" w:fill="DBE5F1" w:themeFill="accent1" w:themeFillTint="33"/>
            <w:tcMar>
              <w:top w:w="15" w:type="dxa"/>
              <w:left w:w="15" w:type="dxa"/>
              <w:bottom w:w="0" w:type="dxa"/>
              <w:right w:w="15" w:type="dxa"/>
            </w:tcMar>
            <w:vAlign w:val="center"/>
            <w:hideMark/>
          </w:tcPr>
          <w:p w14:paraId="10C5B836"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di rischio</w:t>
            </w:r>
          </w:p>
        </w:tc>
        <w:tc>
          <w:tcPr>
            <w:tcW w:w="1295" w:type="pct"/>
            <w:shd w:val="clear" w:color="auto" w:fill="DBE5F1" w:themeFill="accent1" w:themeFillTint="33"/>
            <w:tcMar>
              <w:top w:w="15" w:type="dxa"/>
              <w:left w:w="15" w:type="dxa"/>
              <w:bottom w:w="0" w:type="dxa"/>
              <w:right w:w="15" w:type="dxa"/>
            </w:tcMar>
            <w:vAlign w:val="center"/>
            <w:hideMark/>
          </w:tcPr>
          <w:p w14:paraId="0C38978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Spiegazione </w:t>
            </w:r>
          </w:p>
        </w:tc>
        <w:tc>
          <w:tcPr>
            <w:tcW w:w="583" w:type="pct"/>
            <w:shd w:val="clear" w:color="auto" w:fill="DBE5F1" w:themeFill="accent1" w:themeFillTint="33"/>
            <w:tcMar>
              <w:top w:w="15" w:type="dxa"/>
              <w:left w:w="15" w:type="dxa"/>
              <w:bottom w:w="0" w:type="dxa"/>
              <w:right w:w="15" w:type="dxa"/>
            </w:tcMar>
            <w:vAlign w:val="center"/>
            <w:hideMark/>
          </w:tcPr>
          <w:p w14:paraId="721AF54E" w14:textId="77777777" w:rsidR="00BF2467" w:rsidRPr="00EF1D96" w:rsidRDefault="00BF2467" w:rsidP="00B03A89">
            <w:pPr>
              <w:jc w:val="center"/>
              <w:rPr>
                <w:rFonts w:ascii="Times New Roman" w:hAnsi="Times New Roman" w:cs="Times New Roman"/>
                <w:b/>
                <w:bCs/>
                <w:color w:val="000000"/>
                <w:sz w:val="20"/>
                <w:szCs w:val="20"/>
              </w:rPr>
            </w:pPr>
            <w:proofErr w:type="spellStart"/>
            <w:r w:rsidRPr="00EF1D96">
              <w:rPr>
                <w:rFonts w:ascii="Times New Roman" w:hAnsi="Times New Roman" w:cs="Times New Roman"/>
                <w:b/>
                <w:bCs/>
                <w:color w:val="000000"/>
                <w:sz w:val="20"/>
                <w:szCs w:val="20"/>
              </w:rPr>
              <w:t>Percetuale</w:t>
            </w:r>
            <w:proofErr w:type="spellEnd"/>
            <w:r w:rsidRPr="00EF1D96">
              <w:rPr>
                <w:rFonts w:ascii="Times New Roman" w:hAnsi="Times New Roman" w:cs="Times New Roman"/>
                <w:b/>
                <w:bCs/>
                <w:color w:val="000000"/>
                <w:sz w:val="20"/>
                <w:szCs w:val="20"/>
              </w:rPr>
              <w:t xml:space="preserve"> della spesa certificata  sulla dotazione finanziaria</w:t>
            </w:r>
          </w:p>
        </w:tc>
        <w:tc>
          <w:tcPr>
            <w:tcW w:w="737" w:type="pct"/>
            <w:shd w:val="clear" w:color="auto" w:fill="DBE5F1" w:themeFill="accent1" w:themeFillTint="33"/>
            <w:tcMar>
              <w:top w:w="15" w:type="dxa"/>
              <w:left w:w="15" w:type="dxa"/>
              <w:bottom w:w="0" w:type="dxa"/>
              <w:right w:w="15" w:type="dxa"/>
            </w:tcMar>
            <w:vAlign w:val="center"/>
            <w:hideMark/>
          </w:tcPr>
          <w:p w14:paraId="0F419F8F" w14:textId="1A9D0599"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xml:space="preserve">. per singolo requisito chiave </w:t>
            </w:r>
            <w:proofErr w:type="spellStart"/>
            <w:r w:rsidRPr="00EF1D96">
              <w:rPr>
                <w:rFonts w:ascii="Times New Roman" w:hAnsi="Times New Roman" w:cs="Times New Roman"/>
                <w:b/>
                <w:bCs/>
                <w:color w:val="000000"/>
                <w:sz w:val="20"/>
                <w:szCs w:val="20"/>
              </w:rPr>
              <w:t>AdG</w:t>
            </w:r>
            <w:proofErr w:type="spellEnd"/>
            <w:r w:rsidRPr="00EF1D96">
              <w:rPr>
                <w:rFonts w:ascii="Times New Roman" w:hAnsi="Times New Roman" w:cs="Times New Roman"/>
                <w:b/>
                <w:bCs/>
                <w:color w:val="000000"/>
                <w:sz w:val="20"/>
                <w:szCs w:val="20"/>
              </w:rPr>
              <w:t>/OI/CdR</w:t>
            </w:r>
          </w:p>
        </w:tc>
        <w:tc>
          <w:tcPr>
            <w:tcW w:w="547" w:type="pct"/>
            <w:shd w:val="clear" w:color="auto" w:fill="DBE5F1" w:themeFill="accent1" w:themeFillTint="33"/>
            <w:tcMar>
              <w:top w:w="15" w:type="dxa"/>
              <w:left w:w="15" w:type="dxa"/>
              <w:bottom w:w="0" w:type="dxa"/>
              <w:right w:w="15" w:type="dxa"/>
            </w:tcMar>
            <w:vAlign w:val="center"/>
            <w:hideMark/>
          </w:tcPr>
          <w:p w14:paraId="6392EBEA"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per singolo requisito chiave AdC</w:t>
            </w:r>
          </w:p>
        </w:tc>
      </w:tr>
      <w:tr w:rsidR="00B03A89" w:rsidRPr="00EF1D96" w14:paraId="1F5728C3" w14:textId="77777777" w:rsidTr="00B03A89">
        <w:trPr>
          <w:trHeight w:val="1584"/>
        </w:trPr>
        <w:tc>
          <w:tcPr>
            <w:tcW w:w="1253" w:type="pct"/>
            <w:shd w:val="clear" w:color="000000" w:fill="FF0000"/>
            <w:tcMar>
              <w:top w:w="15" w:type="dxa"/>
              <w:left w:w="15" w:type="dxa"/>
              <w:bottom w:w="0" w:type="dxa"/>
              <w:right w:w="15" w:type="dxa"/>
            </w:tcMar>
            <w:vAlign w:val="center"/>
            <w:hideMark/>
          </w:tcPr>
          <w:p w14:paraId="18A2BC86"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A - Alto</w:t>
            </w:r>
          </w:p>
        </w:tc>
        <w:tc>
          <w:tcPr>
            <w:tcW w:w="585" w:type="pct"/>
            <w:shd w:val="clear" w:color="auto" w:fill="auto"/>
            <w:tcMar>
              <w:top w:w="15" w:type="dxa"/>
              <w:left w:w="15" w:type="dxa"/>
              <w:bottom w:w="0" w:type="dxa"/>
              <w:right w:w="15" w:type="dxa"/>
            </w:tcMar>
            <w:vAlign w:val="center"/>
            <w:hideMark/>
          </w:tcPr>
          <w:p w14:paraId="36272E02"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4</w:t>
            </w:r>
          </w:p>
        </w:tc>
        <w:tc>
          <w:tcPr>
            <w:tcW w:w="1295" w:type="pct"/>
            <w:shd w:val="clear" w:color="auto" w:fill="auto"/>
            <w:tcMar>
              <w:top w:w="15" w:type="dxa"/>
              <w:left w:w="15" w:type="dxa"/>
              <w:bottom w:w="0" w:type="dxa"/>
              <w:right w:w="15" w:type="dxa"/>
            </w:tcMar>
            <w:vAlign w:val="center"/>
            <w:hideMark/>
          </w:tcPr>
          <w:p w14:paraId="181CC797"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alto, non è stato possibile valutare il livello di rischio oppure la documentazione presa in esame è giudicata insufficiente</w:t>
            </w:r>
          </w:p>
        </w:tc>
        <w:tc>
          <w:tcPr>
            <w:tcW w:w="583" w:type="pct"/>
            <w:shd w:val="clear" w:color="auto" w:fill="auto"/>
            <w:tcMar>
              <w:top w:w="15" w:type="dxa"/>
              <w:left w:w="15" w:type="dxa"/>
              <w:bottom w:w="0" w:type="dxa"/>
              <w:right w:w="15" w:type="dxa"/>
            </w:tcMar>
            <w:vAlign w:val="center"/>
            <w:hideMark/>
          </w:tcPr>
          <w:p w14:paraId="23219C9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20%</w:t>
            </w:r>
          </w:p>
        </w:tc>
        <w:tc>
          <w:tcPr>
            <w:tcW w:w="737" w:type="pct"/>
            <w:shd w:val="clear" w:color="auto" w:fill="auto"/>
            <w:tcMar>
              <w:top w:w="15" w:type="dxa"/>
              <w:left w:w="15" w:type="dxa"/>
              <w:bottom w:w="0" w:type="dxa"/>
              <w:right w:w="15" w:type="dxa"/>
            </w:tcMar>
            <w:vAlign w:val="center"/>
            <w:hideMark/>
          </w:tcPr>
          <w:p w14:paraId="5B7FF65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547" w:type="pct"/>
            <w:shd w:val="clear" w:color="auto" w:fill="auto"/>
            <w:tcMar>
              <w:top w:w="15" w:type="dxa"/>
              <w:left w:w="15" w:type="dxa"/>
              <w:bottom w:w="0" w:type="dxa"/>
              <w:right w:w="15" w:type="dxa"/>
            </w:tcMar>
            <w:vAlign w:val="center"/>
            <w:hideMark/>
          </w:tcPr>
          <w:p w14:paraId="571A19A8"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16%</w:t>
            </w:r>
          </w:p>
        </w:tc>
      </w:tr>
      <w:tr w:rsidR="00B03A89" w:rsidRPr="00EF1D96" w14:paraId="6CA49E1E" w14:textId="77777777" w:rsidTr="00B03A89">
        <w:trPr>
          <w:trHeight w:val="1056"/>
        </w:trPr>
        <w:tc>
          <w:tcPr>
            <w:tcW w:w="1253" w:type="pct"/>
            <w:shd w:val="clear" w:color="000000" w:fill="8DB3E2"/>
            <w:tcMar>
              <w:top w:w="15" w:type="dxa"/>
              <w:left w:w="15" w:type="dxa"/>
              <w:bottom w:w="0" w:type="dxa"/>
              <w:right w:w="15" w:type="dxa"/>
            </w:tcMar>
            <w:vAlign w:val="center"/>
            <w:hideMark/>
          </w:tcPr>
          <w:p w14:paraId="6DC37570"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MA – Medio Alto</w:t>
            </w:r>
          </w:p>
        </w:tc>
        <w:tc>
          <w:tcPr>
            <w:tcW w:w="585" w:type="pct"/>
            <w:shd w:val="clear" w:color="auto" w:fill="auto"/>
            <w:tcMar>
              <w:top w:w="15" w:type="dxa"/>
              <w:left w:w="15" w:type="dxa"/>
              <w:bottom w:w="0" w:type="dxa"/>
              <w:right w:w="15" w:type="dxa"/>
            </w:tcMar>
            <w:vAlign w:val="center"/>
            <w:hideMark/>
          </w:tcPr>
          <w:p w14:paraId="7E7D3727"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3</w:t>
            </w:r>
          </w:p>
        </w:tc>
        <w:tc>
          <w:tcPr>
            <w:tcW w:w="1295" w:type="pct"/>
            <w:shd w:val="clear" w:color="auto" w:fill="auto"/>
            <w:tcMar>
              <w:top w:w="15" w:type="dxa"/>
              <w:left w:w="15" w:type="dxa"/>
              <w:bottom w:w="0" w:type="dxa"/>
              <w:right w:w="15" w:type="dxa"/>
            </w:tcMar>
            <w:vAlign w:val="center"/>
            <w:hideMark/>
          </w:tcPr>
          <w:p w14:paraId="24B9E1E9"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medio alto poiché i controlli non sonno stati giudicati adeguati</w:t>
            </w:r>
          </w:p>
        </w:tc>
        <w:tc>
          <w:tcPr>
            <w:tcW w:w="583" w:type="pct"/>
            <w:shd w:val="clear" w:color="auto" w:fill="auto"/>
            <w:tcMar>
              <w:top w:w="15" w:type="dxa"/>
              <w:left w:w="15" w:type="dxa"/>
              <w:bottom w:w="0" w:type="dxa"/>
              <w:right w:w="15" w:type="dxa"/>
            </w:tcMar>
            <w:vAlign w:val="center"/>
            <w:hideMark/>
          </w:tcPr>
          <w:p w14:paraId="0A1C5C2C"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15%</w:t>
            </w:r>
          </w:p>
        </w:tc>
        <w:tc>
          <w:tcPr>
            <w:tcW w:w="737" w:type="pct"/>
            <w:shd w:val="clear" w:color="auto" w:fill="auto"/>
            <w:tcMar>
              <w:top w:w="15" w:type="dxa"/>
              <w:left w:w="15" w:type="dxa"/>
              <w:bottom w:w="0" w:type="dxa"/>
              <w:right w:w="15" w:type="dxa"/>
            </w:tcMar>
            <w:vAlign w:val="center"/>
            <w:hideMark/>
          </w:tcPr>
          <w:p w14:paraId="7D08C41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7,50%</w:t>
            </w:r>
          </w:p>
        </w:tc>
        <w:tc>
          <w:tcPr>
            <w:tcW w:w="547" w:type="pct"/>
            <w:shd w:val="clear" w:color="auto" w:fill="auto"/>
            <w:tcMar>
              <w:top w:w="15" w:type="dxa"/>
              <w:left w:w="15" w:type="dxa"/>
              <w:bottom w:w="0" w:type="dxa"/>
              <w:right w:w="15" w:type="dxa"/>
            </w:tcMar>
            <w:vAlign w:val="center"/>
            <w:hideMark/>
          </w:tcPr>
          <w:p w14:paraId="5458C5A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12%</w:t>
            </w:r>
          </w:p>
        </w:tc>
      </w:tr>
      <w:tr w:rsidR="00B03A89" w:rsidRPr="00EF1D96" w14:paraId="255D367F" w14:textId="77777777" w:rsidTr="00B03A89">
        <w:trPr>
          <w:trHeight w:val="792"/>
        </w:trPr>
        <w:tc>
          <w:tcPr>
            <w:tcW w:w="1253" w:type="pct"/>
            <w:shd w:val="clear" w:color="000000" w:fill="DBE5F1"/>
            <w:tcMar>
              <w:top w:w="15" w:type="dxa"/>
              <w:left w:w="15" w:type="dxa"/>
              <w:bottom w:w="0" w:type="dxa"/>
              <w:right w:w="15" w:type="dxa"/>
            </w:tcMar>
            <w:vAlign w:val="center"/>
            <w:hideMark/>
          </w:tcPr>
          <w:p w14:paraId="0252D30C"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M - Medio </w:t>
            </w:r>
          </w:p>
        </w:tc>
        <w:tc>
          <w:tcPr>
            <w:tcW w:w="585" w:type="pct"/>
            <w:shd w:val="clear" w:color="auto" w:fill="auto"/>
            <w:tcMar>
              <w:top w:w="15" w:type="dxa"/>
              <w:left w:w="15" w:type="dxa"/>
              <w:bottom w:w="0" w:type="dxa"/>
              <w:right w:w="15" w:type="dxa"/>
            </w:tcMar>
            <w:vAlign w:val="center"/>
            <w:hideMark/>
          </w:tcPr>
          <w:p w14:paraId="3E77276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2</w:t>
            </w:r>
          </w:p>
        </w:tc>
        <w:tc>
          <w:tcPr>
            <w:tcW w:w="1295" w:type="pct"/>
            <w:shd w:val="clear" w:color="auto" w:fill="auto"/>
            <w:tcMar>
              <w:top w:w="15" w:type="dxa"/>
              <w:left w:w="15" w:type="dxa"/>
              <w:bottom w:w="0" w:type="dxa"/>
              <w:right w:w="15" w:type="dxa"/>
            </w:tcMar>
            <w:vAlign w:val="center"/>
            <w:hideMark/>
          </w:tcPr>
          <w:p w14:paraId="7C30B061"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rischio è medio, significa che il controllo è giudicato parzialmente adeguato</w:t>
            </w:r>
          </w:p>
        </w:tc>
        <w:tc>
          <w:tcPr>
            <w:tcW w:w="583" w:type="pct"/>
            <w:shd w:val="clear" w:color="auto" w:fill="auto"/>
            <w:tcMar>
              <w:top w:w="15" w:type="dxa"/>
              <w:left w:w="15" w:type="dxa"/>
              <w:bottom w:w="0" w:type="dxa"/>
              <w:right w:w="15" w:type="dxa"/>
            </w:tcMar>
            <w:vAlign w:val="center"/>
            <w:hideMark/>
          </w:tcPr>
          <w:p w14:paraId="72EB6F0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737" w:type="pct"/>
            <w:shd w:val="clear" w:color="auto" w:fill="auto"/>
            <w:tcMar>
              <w:top w:w="15" w:type="dxa"/>
              <w:left w:w="15" w:type="dxa"/>
              <w:bottom w:w="0" w:type="dxa"/>
              <w:right w:w="15" w:type="dxa"/>
            </w:tcMar>
            <w:vAlign w:val="center"/>
            <w:hideMark/>
          </w:tcPr>
          <w:p w14:paraId="4D0F27B3"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547" w:type="pct"/>
            <w:shd w:val="clear" w:color="auto" w:fill="auto"/>
            <w:tcMar>
              <w:top w:w="15" w:type="dxa"/>
              <w:left w:w="15" w:type="dxa"/>
              <w:bottom w:w="0" w:type="dxa"/>
              <w:right w:w="15" w:type="dxa"/>
            </w:tcMar>
            <w:vAlign w:val="center"/>
            <w:hideMark/>
          </w:tcPr>
          <w:p w14:paraId="5972D4DE"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8%</w:t>
            </w:r>
          </w:p>
        </w:tc>
      </w:tr>
      <w:tr w:rsidR="00B03A89" w:rsidRPr="00EF1D96" w14:paraId="3511EF21" w14:textId="77777777" w:rsidTr="00B03A89">
        <w:trPr>
          <w:trHeight w:val="1320"/>
        </w:trPr>
        <w:tc>
          <w:tcPr>
            <w:tcW w:w="1253" w:type="pct"/>
            <w:shd w:val="clear" w:color="000000" w:fill="C2D69B"/>
            <w:tcMar>
              <w:top w:w="15" w:type="dxa"/>
              <w:left w:w="15" w:type="dxa"/>
              <w:bottom w:w="0" w:type="dxa"/>
              <w:right w:w="15" w:type="dxa"/>
            </w:tcMar>
            <w:vAlign w:val="center"/>
            <w:hideMark/>
          </w:tcPr>
          <w:p w14:paraId="0400648E"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B - basso</w:t>
            </w:r>
          </w:p>
        </w:tc>
        <w:tc>
          <w:tcPr>
            <w:tcW w:w="585" w:type="pct"/>
            <w:shd w:val="clear" w:color="auto" w:fill="auto"/>
            <w:tcMar>
              <w:top w:w="15" w:type="dxa"/>
              <w:left w:w="15" w:type="dxa"/>
              <w:bottom w:w="0" w:type="dxa"/>
              <w:right w:w="15" w:type="dxa"/>
            </w:tcMar>
            <w:vAlign w:val="center"/>
            <w:hideMark/>
          </w:tcPr>
          <w:p w14:paraId="1E1E5AD4"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1</w:t>
            </w:r>
          </w:p>
        </w:tc>
        <w:tc>
          <w:tcPr>
            <w:tcW w:w="1295" w:type="pct"/>
            <w:shd w:val="clear" w:color="auto" w:fill="auto"/>
            <w:tcMar>
              <w:top w:w="15" w:type="dxa"/>
              <w:left w:w="15" w:type="dxa"/>
              <w:bottom w:w="0" w:type="dxa"/>
              <w:right w:w="15" w:type="dxa"/>
            </w:tcMar>
            <w:vAlign w:val="center"/>
            <w:hideMark/>
          </w:tcPr>
          <w:p w14:paraId="0D8F362F"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Rischio è basso poiché i controlli sono sostanzialmente adeguati, ad esempio in termini di numero e qualità</w:t>
            </w:r>
          </w:p>
        </w:tc>
        <w:tc>
          <w:tcPr>
            <w:tcW w:w="583" w:type="pct"/>
            <w:shd w:val="clear" w:color="auto" w:fill="auto"/>
            <w:tcMar>
              <w:top w:w="15" w:type="dxa"/>
              <w:left w:w="15" w:type="dxa"/>
              <w:bottom w:w="0" w:type="dxa"/>
              <w:right w:w="15" w:type="dxa"/>
            </w:tcMar>
            <w:vAlign w:val="center"/>
            <w:hideMark/>
          </w:tcPr>
          <w:p w14:paraId="4A1E6145"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737" w:type="pct"/>
            <w:shd w:val="clear" w:color="auto" w:fill="auto"/>
            <w:tcMar>
              <w:top w:w="15" w:type="dxa"/>
              <w:left w:w="15" w:type="dxa"/>
              <w:bottom w:w="0" w:type="dxa"/>
              <w:right w:w="15" w:type="dxa"/>
            </w:tcMar>
            <w:vAlign w:val="center"/>
            <w:hideMark/>
          </w:tcPr>
          <w:p w14:paraId="0A8676C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2,50%</w:t>
            </w:r>
          </w:p>
        </w:tc>
        <w:tc>
          <w:tcPr>
            <w:tcW w:w="547" w:type="pct"/>
            <w:shd w:val="clear" w:color="auto" w:fill="auto"/>
            <w:tcMar>
              <w:top w:w="15" w:type="dxa"/>
              <w:left w:w="15" w:type="dxa"/>
              <w:bottom w:w="0" w:type="dxa"/>
              <w:right w:w="15" w:type="dxa"/>
            </w:tcMar>
            <w:vAlign w:val="center"/>
            <w:hideMark/>
          </w:tcPr>
          <w:p w14:paraId="63865FB1"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4%</w:t>
            </w:r>
          </w:p>
        </w:tc>
      </w:tr>
    </w:tbl>
    <w:p w14:paraId="6296BD77" w14:textId="2BDF497D" w:rsidR="00A836F8" w:rsidRPr="0082372C" w:rsidRDefault="00A836F8" w:rsidP="00A836F8">
      <w:pPr>
        <w:widowControl w:val="0"/>
        <w:spacing w:before="120" w:after="0"/>
        <w:jc w:val="both"/>
        <w:rPr>
          <w:rFonts w:ascii="Times New Roman" w:hAnsi="Times New Roman" w:cs="Times New Roman"/>
        </w:rPr>
        <w:sectPr w:rsidR="00A836F8" w:rsidRPr="0082372C" w:rsidSect="00EF4DEB">
          <w:pgSz w:w="11906" w:h="16838"/>
          <w:pgMar w:top="1417" w:right="1134" w:bottom="709" w:left="1134" w:header="708" w:footer="708" w:gutter="0"/>
          <w:cols w:space="708"/>
          <w:docGrid w:linePitch="360"/>
        </w:sectPr>
      </w:pPr>
    </w:p>
    <w:p w14:paraId="1F4E7B64" w14:textId="6DAF38E7" w:rsidR="00A74DED" w:rsidRPr="0057685A" w:rsidRDefault="00712E08" w:rsidP="00A74DED">
      <w:pPr>
        <w:spacing w:after="0"/>
        <w:jc w:val="both"/>
        <w:rPr>
          <w:rFonts w:ascii="Times New Roman" w:hAnsi="Times New Roman" w:cs="Times New Roman"/>
        </w:rPr>
      </w:pPr>
      <w:r>
        <w:rPr>
          <w:rFonts w:ascii="Times New Roman" w:eastAsia="Times New Roman" w:hAnsi="Times New Roman" w:cs="Times New Roman"/>
          <w:b/>
          <w:bCs/>
          <w:color w:val="000000"/>
        </w:rPr>
        <w:lastRenderedPageBreak/>
        <w:t>Tavola 6</w:t>
      </w:r>
      <w:r w:rsidR="00A74DED" w:rsidRPr="0057685A">
        <w:rPr>
          <w:rFonts w:ascii="Times New Roman" w:eastAsia="Times New Roman" w:hAnsi="Times New Roman" w:cs="Times New Roman"/>
          <w:b/>
          <w:bCs/>
          <w:color w:val="000000"/>
        </w:rPr>
        <w:t xml:space="preserve">- Valutazione dei rischi P.O. </w:t>
      </w:r>
      <w:r w:rsidR="00DB58B0">
        <w:rPr>
          <w:rFonts w:ascii="Times New Roman" w:eastAsia="Times New Roman" w:hAnsi="Times New Roman" w:cs="Times New Roman"/>
          <w:b/>
          <w:bCs/>
          <w:color w:val="000000"/>
        </w:rPr>
        <w:t>FSE</w:t>
      </w:r>
      <w:r w:rsidR="00A74DED" w:rsidRPr="0057685A">
        <w:rPr>
          <w:rFonts w:ascii="Times New Roman" w:eastAsia="Times New Roman" w:hAnsi="Times New Roman" w:cs="Times New Roman"/>
          <w:b/>
          <w:bCs/>
          <w:color w:val="000000"/>
        </w:rPr>
        <w:t xml:space="preserve"> 2014-2020</w:t>
      </w:r>
    </w:p>
    <w:tbl>
      <w:tblPr>
        <w:tblW w:w="4955" w:type="pct"/>
        <w:tblLayout w:type="fixed"/>
        <w:tblLook w:val="04A0" w:firstRow="1" w:lastRow="0" w:firstColumn="1" w:lastColumn="0" w:noHBand="0" w:noVBand="1"/>
      </w:tblPr>
      <w:tblGrid>
        <w:gridCol w:w="845"/>
        <w:gridCol w:w="1733"/>
        <w:gridCol w:w="1013"/>
        <w:gridCol w:w="1107"/>
        <w:gridCol w:w="982"/>
        <w:gridCol w:w="1107"/>
        <w:gridCol w:w="1312"/>
        <w:gridCol w:w="945"/>
        <w:gridCol w:w="1013"/>
        <w:gridCol w:w="483"/>
        <w:gridCol w:w="483"/>
        <w:gridCol w:w="483"/>
        <w:gridCol w:w="483"/>
        <w:gridCol w:w="483"/>
        <w:gridCol w:w="483"/>
        <w:gridCol w:w="483"/>
        <w:gridCol w:w="265"/>
        <w:gridCol w:w="321"/>
        <w:gridCol w:w="658"/>
        <w:gridCol w:w="284"/>
        <w:gridCol w:w="620"/>
      </w:tblGrid>
      <w:tr w:rsidR="007C157F" w:rsidRPr="007C157F" w14:paraId="22BF5D29" w14:textId="77777777" w:rsidTr="007C157F">
        <w:trPr>
          <w:trHeight w:val="360"/>
        </w:trPr>
        <w:tc>
          <w:tcPr>
            <w:tcW w:w="271" w:type="pct"/>
            <w:vMerge w:val="restar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A5CDC7B"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val="en-US" w:eastAsia="en-US"/>
              </w:rPr>
            </w:pPr>
            <w:proofErr w:type="spellStart"/>
            <w:r w:rsidRPr="007C157F">
              <w:rPr>
                <w:rFonts w:ascii="Times New Roman" w:eastAsia="Times New Roman" w:hAnsi="Times New Roman" w:cs="Times New Roman"/>
                <w:b/>
                <w:bCs/>
                <w:color w:val="000000"/>
                <w:sz w:val="20"/>
                <w:szCs w:val="20"/>
                <w:lang w:val="en-US" w:eastAsia="en-US"/>
              </w:rPr>
              <w:t>Organismo</w:t>
            </w:r>
            <w:proofErr w:type="spellEnd"/>
          </w:p>
        </w:tc>
        <w:tc>
          <w:tcPr>
            <w:tcW w:w="1906" w:type="pct"/>
            <w:gridSpan w:val="5"/>
            <w:tcBorders>
              <w:top w:val="single" w:sz="4" w:space="0" w:color="auto"/>
              <w:left w:val="nil"/>
              <w:bottom w:val="single" w:sz="4" w:space="0" w:color="auto"/>
              <w:right w:val="single" w:sz="4" w:space="0" w:color="auto"/>
            </w:tcBorders>
            <w:shd w:val="clear" w:color="000000" w:fill="8DB4E2"/>
            <w:noWrap/>
            <w:vAlign w:val="center"/>
            <w:hideMark/>
          </w:tcPr>
          <w:p w14:paraId="17831F19"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val="en-US" w:eastAsia="en-US"/>
              </w:rPr>
            </w:pPr>
            <w:proofErr w:type="spellStart"/>
            <w:r w:rsidRPr="007C157F">
              <w:rPr>
                <w:rFonts w:ascii="Times New Roman" w:eastAsia="Times New Roman" w:hAnsi="Times New Roman" w:cs="Times New Roman"/>
                <w:b/>
                <w:bCs/>
                <w:color w:val="000000"/>
                <w:sz w:val="20"/>
                <w:szCs w:val="20"/>
                <w:lang w:val="en-US" w:eastAsia="en-US"/>
              </w:rPr>
              <w:t>Fattori</w:t>
            </w:r>
            <w:proofErr w:type="spellEnd"/>
            <w:r w:rsidRPr="007C157F">
              <w:rPr>
                <w:rFonts w:ascii="Times New Roman" w:eastAsia="Times New Roman" w:hAnsi="Times New Roman" w:cs="Times New Roman"/>
                <w:b/>
                <w:bCs/>
                <w:color w:val="000000"/>
                <w:sz w:val="20"/>
                <w:szCs w:val="20"/>
                <w:lang w:val="en-US" w:eastAsia="en-US"/>
              </w:rPr>
              <w:t xml:space="preserve"> di </w:t>
            </w:r>
            <w:proofErr w:type="spellStart"/>
            <w:r w:rsidRPr="007C157F">
              <w:rPr>
                <w:rFonts w:ascii="Times New Roman" w:eastAsia="Times New Roman" w:hAnsi="Times New Roman" w:cs="Times New Roman"/>
                <w:b/>
                <w:bCs/>
                <w:color w:val="000000"/>
                <w:sz w:val="20"/>
                <w:szCs w:val="20"/>
                <w:lang w:val="en-US" w:eastAsia="en-US"/>
              </w:rPr>
              <w:t>rischio</w:t>
            </w:r>
            <w:proofErr w:type="spellEnd"/>
            <w:r w:rsidRPr="007C157F">
              <w:rPr>
                <w:rFonts w:ascii="Times New Roman" w:eastAsia="Times New Roman" w:hAnsi="Times New Roman" w:cs="Times New Roman"/>
                <w:b/>
                <w:bCs/>
                <w:color w:val="000000"/>
                <w:sz w:val="20"/>
                <w:szCs w:val="20"/>
                <w:lang w:val="en-US" w:eastAsia="en-US"/>
              </w:rPr>
              <w:t xml:space="preserve"> </w:t>
            </w:r>
            <w:proofErr w:type="spellStart"/>
            <w:r w:rsidRPr="007C157F">
              <w:rPr>
                <w:rFonts w:ascii="Times New Roman" w:eastAsia="Times New Roman" w:hAnsi="Times New Roman" w:cs="Times New Roman"/>
                <w:b/>
                <w:bCs/>
                <w:color w:val="000000"/>
                <w:sz w:val="20"/>
                <w:szCs w:val="20"/>
                <w:lang w:val="en-US" w:eastAsia="en-US"/>
              </w:rPr>
              <w:t>intrinseci</w:t>
            </w:r>
            <w:proofErr w:type="spellEnd"/>
          </w:p>
        </w:tc>
        <w:tc>
          <w:tcPr>
            <w:tcW w:w="421" w:type="pct"/>
            <w:tcBorders>
              <w:top w:val="single" w:sz="4" w:space="0" w:color="auto"/>
              <w:left w:val="nil"/>
              <w:bottom w:val="single" w:sz="4" w:space="0" w:color="auto"/>
              <w:right w:val="single" w:sz="4" w:space="0" w:color="auto"/>
            </w:tcBorders>
            <w:shd w:val="clear" w:color="000000" w:fill="8DB4E2"/>
            <w:noWrap/>
            <w:vAlign w:val="center"/>
            <w:hideMark/>
          </w:tcPr>
          <w:p w14:paraId="1C4CAF57"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val="en-US" w:eastAsia="en-US"/>
              </w:rPr>
            </w:pPr>
          </w:p>
        </w:tc>
        <w:tc>
          <w:tcPr>
            <w:tcW w:w="303"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44EF6B5B"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Punteggio totale per il rischio intrinseco</w:t>
            </w:r>
          </w:p>
        </w:tc>
        <w:tc>
          <w:tcPr>
            <w:tcW w:w="1495" w:type="pct"/>
            <w:gridSpan w:val="9"/>
            <w:tcBorders>
              <w:top w:val="single" w:sz="4" w:space="0" w:color="auto"/>
              <w:left w:val="nil"/>
              <w:bottom w:val="single" w:sz="4" w:space="0" w:color="auto"/>
              <w:right w:val="single" w:sz="4" w:space="0" w:color="auto"/>
            </w:tcBorders>
            <w:shd w:val="clear" w:color="000000" w:fill="CCC0DA"/>
            <w:noWrap/>
            <w:vAlign w:val="center"/>
            <w:hideMark/>
          </w:tcPr>
          <w:p w14:paraId="2FF6583A"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Fattori del rischio di controllo</w:t>
            </w:r>
          </w:p>
        </w:tc>
        <w:tc>
          <w:tcPr>
            <w:tcW w:w="314" w:type="pct"/>
            <w:gridSpan w:val="2"/>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14:paraId="18A37E9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Punteggio totale per il rischio di controllo</w:t>
            </w:r>
          </w:p>
        </w:tc>
        <w:tc>
          <w:tcPr>
            <w:tcW w:w="290" w:type="pct"/>
            <w:gridSpan w:val="2"/>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33B3DD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Punteggio di rischio totale (Intrinseco * di controllo)</w:t>
            </w:r>
          </w:p>
        </w:tc>
      </w:tr>
      <w:tr w:rsidR="007C157F" w:rsidRPr="007C157F" w14:paraId="7525F761" w14:textId="77777777" w:rsidTr="007C157F">
        <w:trPr>
          <w:trHeight w:val="2535"/>
        </w:trPr>
        <w:tc>
          <w:tcPr>
            <w:tcW w:w="271" w:type="pct"/>
            <w:vMerge/>
            <w:tcBorders>
              <w:top w:val="single" w:sz="4" w:space="0" w:color="auto"/>
              <w:left w:val="single" w:sz="4" w:space="0" w:color="auto"/>
              <w:bottom w:val="single" w:sz="4" w:space="0" w:color="auto"/>
              <w:right w:val="single" w:sz="4" w:space="0" w:color="auto"/>
            </w:tcBorders>
            <w:vAlign w:val="center"/>
            <w:hideMark/>
          </w:tcPr>
          <w:p w14:paraId="2265A665" w14:textId="77777777" w:rsidR="007C157F" w:rsidRPr="007C157F" w:rsidRDefault="007C157F" w:rsidP="007C157F">
            <w:pPr>
              <w:spacing w:after="0" w:line="240" w:lineRule="auto"/>
              <w:jc w:val="center"/>
              <w:rPr>
                <w:rFonts w:ascii="Times New Roman" w:eastAsia="Times New Roman" w:hAnsi="Times New Roman" w:cs="Times New Roman"/>
                <w:b/>
                <w:bCs/>
                <w:color w:val="000000"/>
                <w:lang w:eastAsia="en-US"/>
              </w:rPr>
            </w:pPr>
          </w:p>
        </w:tc>
        <w:tc>
          <w:tcPr>
            <w:tcW w:w="556" w:type="pct"/>
            <w:tcBorders>
              <w:top w:val="nil"/>
              <w:left w:val="nil"/>
              <w:bottom w:val="single" w:sz="4" w:space="0" w:color="auto"/>
              <w:right w:val="single" w:sz="4" w:space="0" w:color="auto"/>
            </w:tcBorders>
            <w:shd w:val="clear" w:color="000000" w:fill="C5D9F1"/>
            <w:noWrap/>
            <w:vAlign w:val="center"/>
            <w:hideMark/>
          </w:tcPr>
          <w:p w14:paraId="30AD2285" w14:textId="77777777" w:rsidR="007C157F" w:rsidRPr="007C157F" w:rsidRDefault="007C157F" w:rsidP="007C157F">
            <w:pPr>
              <w:spacing w:after="0" w:line="240" w:lineRule="auto"/>
              <w:jc w:val="center"/>
              <w:rPr>
                <w:rFonts w:ascii="Times New Roman" w:eastAsia="Times New Roman" w:hAnsi="Times New Roman" w:cs="Times New Roman"/>
                <w:color w:val="000000"/>
                <w:sz w:val="20"/>
                <w:szCs w:val="20"/>
                <w:lang w:val="en-US" w:eastAsia="en-US"/>
              </w:rPr>
            </w:pPr>
            <w:proofErr w:type="spellStart"/>
            <w:r w:rsidRPr="007C157F">
              <w:rPr>
                <w:rFonts w:ascii="Times New Roman" w:eastAsia="Times New Roman" w:hAnsi="Times New Roman" w:cs="Times New Roman"/>
                <w:color w:val="000000"/>
                <w:sz w:val="20"/>
                <w:szCs w:val="20"/>
                <w:lang w:val="en-US" w:eastAsia="en-US"/>
              </w:rPr>
              <w:t>Importo</w:t>
            </w:r>
            <w:proofErr w:type="spellEnd"/>
            <w:r w:rsidRPr="007C157F">
              <w:rPr>
                <w:rFonts w:ascii="Times New Roman" w:eastAsia="Times New Roman" w:hAnsi="Times New Roman" w:cs="Times New Roman"/>
                <w:color w:val="000000"/>
                <w:sz w:val="20"/>
                <w:szCs w:val="20"/>
                <w:lang w:val="en-US" w:eastAsia="en-US"/>
              </w:rPr>
              <w:t xml:space="preserve"> </w:t>
            </w:r>
            <w:proofErr w:type="spellStart"/>
            <w:r w:rsidRPr="007C157F">
              <w:rPr>
                <w:rFonts w:ascii="Times New Roman" w:eastAsia="Times New Roman" w:hAnsi="Times New Roman" w:cs="Times New Roman"/>
                <w:color w:val="000000"/>
                <w:sz w:val="20"/>
                <w:szCs w:val="20"/>
                <w:lang w:val="en-US" w:eastAsia="en-US"/>
              </w:rPr>
              <w:t>finanziario</w:t>
            </w:r>
            <w:proofErr w:type="spellEnd"/>
          </w:p>
        </w:tc>
        <w:tc>
          <w:tcPr>
            <w:tcW w:w="325" w:type="pct"/>
            <w:tcBorders>
              <w:top w:val="nil"/>
              <w:left w:val="nil"/>
              <w:bottom w:val="single" w:sz="4" w:space="0" w:color="auto"/>
              <w:right w:val="single" w:sz="4" w:space="0" w:color="auto"/>
            </w:tcBorders>
            <w:shd w:val="clear" w:color="000000" w:fill="C5D9F1"/>
            <w:vAlign w:val="center"/>
            <w:hideMark/>
          </w:tcPr>
          <w:p w14:paraId="7D121A22"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val="en-US" w:eastAsia="en-US"/>
              </w:rPr>
            </w:pPr>
            <w:r w:rsidRPr="007C157F">
              <w:rPr>
                <w:rFonts w:ascii="Times New Roman" w:eastAsia="Times New Roman" w:hAnsi="Times New Roman" w:cs="Times New Roman"/>
                <w:b/>
                <w:bCs/>
                <w:color w:val="000000"/>
                <w:sz w:val="20"/>
                <w:szCs w:val="20"/>
                <w:lang w:val="en-US" w:eastAsia="en-US"/>
              </w:rPr>
              <w:t xml:space="preserve">Peso </w:t>
            </w:r>
            <w:proofErr w:type="spellStart"/>
            <w:r w:rsidRPr="007C157F">
              <w:rPr>
                <w:rFonts w:ascii="Times New Roman" w:eastAsia="Times New Roman" w:hAnsi="Times New Roman" w:cs="Times New Roman"/>
                <w:b/>
                <w:bCs/>
                <w:color w:val="000000"/>
                <w:sz w:val="20"/>
                <w:szCs w:val="20"/>
                <w:lang w:val="en-US" w:eastAsia="en-US"/>
              </w:rPr>
              <w:t>finanziario</w:t>
            </w:r>
            <w:proofErr w:type="spellEnd"/>
          </w:p>
        </w:tc>
        <w:tc>
          <w:tcPr>
            <w:tcW w:w="355" w:type="pct"/>
            <w:tcBorders>
              <w:top w:val="nil"/>
              <w:left w:val="nil"/>
              <w:bottom w:val="single" w:sz="4" w:space="0" w:color="auto"/>
              <w:right w:val="single" w:sz="4" w:space="0" w:color="auto"/>
            </w:tcBorders>
            <w:shd w:val="clear" w:color="000000" w:fill="C5D9F1"/>
            <w:vAlign w:val="center"/>
            <w:hideMark/>
          </w:tcPr>
          <w:p w14:paraId="3A81980B"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Complessità di attuazione del programma</w:t>
            </w:r>
          </w:p>
        </w:tc>
        <w:tc>
          <w:tcPr>
            <w:tcW w:w="315" w:type="pct"/>
            <w:tcBorders>
              <w:top w:val="nil"/>
              <w:left w:val="nil"/>
              <w:bottom w:val="single" w:sz="4" w:space="0" w:color="auto"/>
              <w:right w:val="single" w:sz="4" w:space="0" w:color="auto"/>
            </w:tcBorders>
            <w:shd w:val="clear" w:color="000000" w:fill="C5D9F1"/>
            <w:vAlign w:val="center"/>
            <w:hideMark/>
          </w:tcPr>
          <w:p w14:paraId="18B2A40F"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Modalità attuativa delle operazioni rispetto alla struttura</w:t>
            </w:r>
          </w:p>
        </w:tc>
        <w:tc>
          <w:tcPr>
            <w:tcW w:w="355" w:type="pct"/>
            <w:tcBorders>
              <w:top w:val="nil"/>
              <w:left w:val="nil"/>
              <w:bottom w:val="single" w:sz="4" w:space="0" w:color="auto"/>
              <w:right w:val="single" w:sz="4" w:space="0" w:color="auto"/>
            </w:tcBorders>
            <w:shd w:val="clear" w:color="000000" w:fill="C5D9F1"/>
            <w:vAlign w:val="center"/>
            <w:hideMark/>
          </w:tcPr>
          <w:p w14:paraId="184C808F"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Personale insufficiente  a seguito del Turn Over a medio termine</w:t>
            </w:r>
          </w:p>
        </w:tc>
        <w:tc>
          <w:tcPr>
            <w:tcW w:w="421" w:type="pct"/>
            <w:tcBorders>
              <w:top w:val="nil"/>
              <w:left w:val="nil"/>
              <w:bottom w:val="single" w:sz="4" w:space="0" w:color="auto"/>
              <w:right w:val="single" w:sz="4" w:space="0" w:color="auto"/>
            </w:tcBorders>
            <w:shd w:val="clear" w:color="000000" w:fill="C5D9F1"/>
            <w:vAlign w:val="center"/>
            <w:hideMark/>
          </w:tcPr>
          <w:p w14:paraId="49ECAEC3"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Operazioni da attivare a fronte dell'emergenza sanitaria e sociale causata da COVID-19</w:t>
            </w:r>
          </w:p>
        </w:tc>
        <w:tc>
          <w:tcPr>
            <w:tcW w:w="303" w:type="pct"/>
            <w:vMerge/>
            <w:tcBorders>
              <w:top w:val="single" w:sz="4" w:space="0" w:color="auto"/>
              <w:left w:val="single" w:sz="4" w:space="0" w:color="auto"/>
              <w:bottom w:val="single" w:sz="4" w:space="0" w:color="auto"/>
              <w:right w:val="single" w:sz="4" w:space="0" w:color="auto"/>
            </w:tcBorders>
            <w:vAlign w:val="center"/>
            <w:hideMark/>
          </w:tcPr>
          <w:p w14:paraId="17F94D4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p>
        </w:tc>
        <w:tc>
          <w:tcPr>
            <w:tcW w:w="325" w:type="pct"/>
            <w:tcBorders>
              <w:top w:val="nil"/>
              <w:left w:val="nil"/>
              <w:bottom w:val="single" w:sz="4" w:space="0" w:color="auto"/>
              <w:right w:val="single" w:sz="4" w:space="0" w:color="auto"/>
            </w:tcBorders>
            <w:shd w:val="clear" w:color="000000" w:fill="E4DFEC"/>
            <w:vAlign w:val="center"/>
            <w:hideMark/>
          </w:tcPr>
          <w:p w14:paraId="521564FE"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proofErr w:type="spellStart"/>
            <w:r w:rsidRPr="007C157F">
              <w:rPr>
                <w:rFonts w:ascii="Times New Roman" w:eastAsia="Times New Roman" w:hAnsi="Times New Roman" w:cs="Times New Roman"/>
                <w:b/>
                <w:bCs/>
                <w:color w:val="000000"/>
                <w:sz w:val="20"/>
                <w:szCs w:val="20"/>
                <w:lang w:eastAsia="en-US"/>
              </w:rPr>
              <w:t>Percetuale</w:t>
            </w:r>
            <w:proofErr w:type="spellEnd"/>
            <w:r w:rsidRPr="007C157F">
              <w:rPr>
                <w:rFonts w:ascii="Times New Roman" w:eastAsia="Times New Roman" w:hAnsi="Times New Roman" w:cs="Times New Roman"/>
                <w:b/>
                <w:bCs/>
                <w:color w:val="000000"/>
                <w:sz w:val="20"/>
                <w:szCs w:val="20"/>
                <w:lang w:eastAsia="en-US"/>
              </w:rPr>
              <w:t xml:space="preserve"> della spesa certificata cumulata al 31/12/2019  sulla dotazione finanziaria</w:t>
            </w:r>
          </w:p>
        </w:tc>
        <w:tc>
          <w:tcPr>
            <w:tcW w:w="1170" w:type="pct"/>
            <w:gridSpan w:val="8"/>
            <w:tcBorders>
              <w:top w:val="single" w:sz="4" w:space="0" w:color="auto"/>
              <w:left w:val="nil"/>
              <w:bottom w:val="single" w:sz="4" w:space="0" w:color="auto"/>
              <w:right w:val="single" w:sz="4" w:space="0" w:color="000000"/>
            </w:tcBorders>
            <w:shd w:val="clear" w:color="000000" w:fill="E4DFEC"/>
            <w:vAlign w:val="center"/>
            <w:hideMark/>
          </w:tcPr>
          <w:p w14:paraId="19D04ED3"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 xml:space="preserve">Qualità dei controlli legati alla valutazione del </w:t>
            </w:r>
            <w:proofErr w:type="spellStart"/>
            <w:r w:rsidRPr="007C157F">
              <w:rPr>
                <w:rFonts w:ascii="Times New Roman" w:eastAsia="Times New Roman" w:hAnsi="Times New Roman" w:cs="Times New Roman"/>
                <w:b/>
                <w:bCs/>
                <w:color w:val="000000"/>
                <w:sz w:val="20"/>
                <w:szCs w:val="20"/>
                <w:lang w:eastAsia="en-US"/>
              </w:rPr>
              <w:t>Si.Ge.Co</w:t>
            </w:r>
            <w:proofErr w:type="spellEnd"/>
            <w:r w:rsidRPr="007C157F">
              <w:rPr>
                <w:rFonts w:ascii="Times New Roman" w:eastAsia="Times New Roman" w:hAnsi="Times New Roman" w:cs="Times New Roman"/>
                <w:b/>
                <w:bCs/>
                <w:color w:val="000000"/>
                <w:sz w:val="20"/>
                <w:szCs w:val="20"/>
                <w:lang w:eastAsia="en-US"/>
              </w:rPr>
              <w:t>.</w:t>
            </w:r>
          </w:p>
        </w:tc>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676CB35E"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p>
        </w:tc>
        <w:tc>
          <w:tcPr>
            <w:tcW w:w="290" w:type="pct"/>
            <w:gridSpan w:val="2"/>
            <w:vMerge/>
            <w:tcBorders>
              <w:top w:val="single" w:sz="4" w:space="0" w:color="auto"/>
              <w:left w:val="single" w:sz="4" w:space="0" w:color="auto"/>
              <w:bottom w:val="single" w:sz="4" w:space="0" w:color="auto"/>
              <w:right w:val="single" w:sz="4" w:space="0" w:color="auto"/>
            </w:tcBorders>
            <w:vAlign w:val="center"/>
            <w:hideMark/>
          </w:tcPr>
          <w:p w14:paraId="5029F843"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p>
        </w:tc>
      </w:tr>
      <w:tr w:rsidR="007C157F" w:rsidRPr="007C157F" w14:paraId="7304F159" w14:textId="77777777" w:rsidTr="007C157F">
        <w:trPr>
          <w:trHeight w:val="324"/>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C904AA9" w14:textId="77777777" w:rsidR="007C157F" w:rsidRPr="007C157F" w:rsidRDefault="007C157F" w:rsidP="007C157F">
            <w:pPr>
              <w:spacing w:after="0" w:line="240" w:lineRule="auto"/>
              <w:jc w:val="center"/>
              <w:rPr>
                <w:rFonts w:ascii="Times New Roman" w:eastAsia="Times New Roman" w:hAnsi="Times New Roman" w:cs="Times New Roman"/>
                <w:color w:val="000000"/>
                <w:lang w:eastAsia="en-US"/>
              </w:rPr>
            </w:pPr>
          </w:p>
        </w:tc>
        <w:tc>
          <w:tcPr>
            <w:tcW w:w="556" w:type="pct"/>
            <w:tcBorders>
              <w:top w:val="nil"/>
              <w:left w:val="nil"/>
              <w:bottom w:val="single" w:sz="4" w:space="0" w:color="auto"/>
              <w:right w:val="single" w:sz="4" w:space="0" w:color="auto"/>
            </w:tcBorders>
            <w:shd w:val="clear" w:color="auto" w:fill="auto"/>
            <w:noWrap/>
            <w:vAlign w:val="center"/>
            <w:hideMark/>
          </w:tcPr>
          <w:p w14:paraId="568D0A23" w14:textId="77777777" w:rsidR="007C157F" w:rsidRPr="007C157F" w:rsidRDefault="007C157F" w:rsidP="007C157F">
            <w:pPr>
              <w:spacing w:after="0" w:line="240" w:lineRule="auto"/>
              <w:jc w:val="center"/>
              <w:rPr>
                <w:rFonts w:ascii="Times New Roman" w:eastAsia="Times New Roman" w:hAnsi="Times New Roman" w:cs="Times New Roman"/>
                <w:color w:val="000000"/>
                <w:lang w:eastAsia="en-US"/>
              </w:rPr>
            </w:pPr>
          </w:p>
        </w:tc>
        <w:tc>
          <w:tcPr>
            <w:tcW w:w="325" w:type="pct"/>
            <w:tcBorders>
              <w:top w:val="nil"/>
              <w:left w:val="nil"/>
              <w:bottom w:val="single" w:sz="4" w:space="0" w:color="auto"/>
              <w:right w:val="single" w:sz="4" w:space="0" w:color="auto"/>
            </w:tcBorders>
            <w:shd w:val="clear" w:color="000000" w:fill="C5D9F1"/>
            <w:vAlign w:val="center"/>
            <w:hideMark/>
          </w:tcPr>
          <w:p w14:paraId="7BCACB4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a</w:t>
            </w:r>
          </w:p>
        </w:tc>
        <w:tc>
          <w:tcPr>
            <w:tcW w:w="355" w:type="pct"/>
            <w:tcBorders>
              <w:top w:val="nil"/>
              <w:left w:val="nil"/>
              <w:bottom w:val="single" w:sz="4" w:space="0" w:color="auto"/>
              <w:right w:val="single" w:sz="4" w:space="0" w:color="auto"/>
            </w:tcBorders>
            <w:shd w:val="clear" w:color="000000" w:fill="C5D9F1"/>
            <w:vAlign w:val="center"/>
            <w:hideMark/>
          </w:tcPr>
          <w:p w14:paraId="2DE4AE6B"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b</w:t>
            </w:r>
          </w:p>
        </w:tc>
        <w:tc>
          <w:tcPr>
            <w:tcW w:w="315" w:type="pct"/>
            <w:tcBorders>
              <w:top w:val="nil"/>
              <w:left w:val="nil"/>
              <w:bottom w:val="single" w:sz="4" w:space="0" w:color="auto"/>
              <w:right w:val="single" w:sz="4" w:space="0" w:color="auto"/>
            </w:tcBorders>
            <w:shd w:val="clear" w:color="000000" w:fill="C5D9F1"/>
            <w:vAlign w:val="center"/>
            <w:hideMark/>
          </w:tcPr>
          <w:p w14:paraId="39041A0F"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c</w:t>
            </w:r>
          </w:p>
        </w:tc>
        <w:tc>
          <w:tcPr>
            <w:tcW w:w="355" w:type="pct"/>
            <w:tcBorders>
              <w:top w:val="nil"/>
              <w:left w:val="nil"/>
              <w:bottom w:val="single" w:sz="4" w:space="0" w:color="auto"/>
              <w:right w:val="single" w:sz="4" w:space="0" w:color="auto"/>
            </w:tcBorders>
            <w:shd w:val="clear" w:color="000000" w:fill="C5D9F1"/>
            <w:vAlign w:val="center"/>
            <w:hideMark/>
          </w:tcPr>
          <w:p w14:paraId="6D688D75"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d</w:t>
            </w:r>
          </w:p>
        </w:tc>
        <w:tc>
          <w:tcPr>
            <w:tcW w:w="421" w:type="pct"/>
            <w:tcBorders>
              <w:top w:val="nil"/>
              <w:left w:val="nil"/>
              <w:bottom w:val="single" w:sz="4" w:space="0" w:color="auto"/>
              <w:right w:val="single" w:sz="4" w:space="0" w:color="auto"/>
            </w:tcBorders>
            <w:shd w:val="clear" w:color="000000" w:fill="C5D9F1"/>
            <w:vAlign w:val="center"/>
            <w:hideMark/>
          </w:tcPr>
          <w:p w14:paraId="5F07C3C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e</w:t>
            </w:r>
          </w:p>
        </w:tc>
        <w:tc>
          <w:tcPr>
            <w:tcW w:w="303" w:type="pct"/>
            <w:tcBorders>
              <w:top w:val="nil"/>
              <w:left w:val="nil"/>
              <w:bottom w:val="single" w:sz="4" w:space="0" w:color="auto"/>
              <w:right w:val="single" w:sz="4" w:space="0" w:color="auto"/>
            </w:tcBorders>
            <w:shd w:val="clear" w:color="auto" w:fill="auto"/>
            <w:vAlign w:val="center"/>
            <w:hideMark/>
          </w:tcPr>
          <w:p w14:paraId="47EF8AE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25" w:type="pct"/>
            <w:tcBorders>
              <w:top w:val="nil"/>
              <w:left w:val="nil"/>
              <w:bottom w:val="single" w:sz="4" w:space="0" w:color="auto"/>
              <w:right w:val="single" w:sz="4" w:space="0" w:color="auto"/>
            </w:tcBorders>
            <w:shd w:val="clear" w:color="auto" w:fill="auto"/>
            <w:noWrap/>
            <w:vAlign w:val="center"/>
            <w:hideMark/>
          </w:tcPr>
          <w:p w14:paraId="4BAFB9C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hideMark/>
          </w:tcPr>
          <w:p w14:paraId="2F779BB4"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CR1</w:t>
            </w:r>
          </w:p>
        </w:tc>
        <w:tc>
          <w:tcPr>
            <w:tcW w:w="155" w:type="pct"/>
            <w:tcBorders>
              <w:top w:val="nil"/>
              <w:left w:val="nil"/>
              <w:bottom w:val="single" w:sz="4" w:space="0" w:color="auto"/>
              <w:right w:val="single" w:sz="4" w:space="0" w:color="auto"/>
            </w:tcBorders>
            <w:shd w:val="clear" w:color="auto" w:fill="auto"/>
            <w:noWrap/>
            <w:vAlign w:val="center"/>
            <w:hideMark/>
          </w:tcPr>
          <w:p w14:paraId="1A9D250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CR2</w:t>
            </w:r>
          </w:p>
        </w:tc>
        <w:tc>
          <w:tcPr>
            <w:tcW w:w="155" w:type="pct"/>
            <w:tcBorders>
              <w:top w:val="nil"/>
              <w:left w:val="nil"/>
              <w:bottom w:val="single" w:sz="4" w:space="0" w:color="auto"/>
              <w:right w:val="single" w:sz="4" w:space="0" w:color="auto"/>
            </w:tcBorders>
            <w:shd w:val="clear" w:color="auto" w:fill="auto"/>
            <w:noWrap/>
            <w:vAlign w:val="center"/>
            <w:hideMark/>
          </w:tcPr>
          <w:p w14:paraId="19A15E53"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CR3</w:t>
            </w:r>
          </w:p>
        </w:tc>
        <w:tc>
          <w:tcPr>
            <w:tcW w:w="155" w:type="pct"/>
            <w:tcBorders>
              <w:top w:val="nil"/>
              <w:left w:val="nil"/>
              <w:bottom w:val="single" w:sz="4" w:space="0" w:color="auto"/>
              <w:right w:val="single" w:sz="4" w:space="0" w:color="auto"/>
            </w:tcBorders>
            <w:shd w:val="clear" w:color="auto" w:fill="auto"/>
            <w:noWrap/>
            <w:vAlign w:val="center"/>
            <w:hideMark/>
          </w:tcPr>
          <w:p w14:paraId="5EAC4A27"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CR4</w:t>
            </w:r>
          </w:p>
        </w:tc>
        <w:tc>
          <w:tcPr>
            <w:tcW w:w="155" w:type="pct"/>
            <w:tcBorders>
              <w:top w:val="nil"/>
              <w:left w:val="nil"/>
              <w:bottom w:val="single" w:sz="4" w:space="0" w:color="auto"/>
              <w:right w:val="single" w:sz="4" w:space="0" w:color="auto"/>
            </w:tcBorders>
            <w:shd w:val="clear" w:color="auto" w:fill="auto"/>
            <w:noWrap/>
            <w:vAlign w:val="center"/>
            <w:hideMark/>
          </w:tcPr>
          <w:p w14:paraId="12A59642"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CR5</w:t>
            </w:r>
          </w:p>
        </w:tc>
        <w:tc>
          <w:tcPr>
            <w:tcW w:w="155" w:type="pct"/>
            <w:tcBorders>
              <w:top w:val="nil"/>
              <w:left w:val="nil"/>
              <w:bottom w:val="single" w:sz="4" w:space="0" w:color="auto"/>
              <w:right w:val="single" w:sz="4" w:space="0" w:color="auto"/>
            </w:tcBorders>
            <w:shd w:val="clear" w:color="auto" w:fill="auto"/>
            <w:noWrap/>
            <w:vAlign w:val="center"/>
            <w:hideMark/>
          </w:tcPr>
          <w:p w14:paraId="75821E84"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CR6</w:t>
            </w:r>
          </w:p>
        </w:tc>
        <w:tc>
          <w:tcPr>
            <w:tcW w:w="155" w:type="pct"/>
            <w:tcBorders>
              <w:top w:val="nil"/>
              <w:left w:val="nil"/>
              <w:bottom w:val="single" w:sz="4" w:space="0" w:color="auto"/>
              <w:right w:val="single" w:sz="4" w:space="0" w:color="auto"/>
            </w:tcBorders>
            <w:shd w:val="clear" w:color="auto" w:fill="auto"/>
            <w:noWrap/>
            <w:vAlign w:val="center"/>
            <w:hideMark/>
          </w:tcPr>
          <w:p w14:paraId="1BD9A52B"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CR7</w:t>
            </w:r>
          </w:p>
        </w:tc>
        <w:tc>
          <w:tcPr>
            <w:tcW w:w="188" w:type="pct"/>
            <w:gridSpan w:val="2"/>
            <w:tcBorders>
              <w:top w:val="nil"/>
              <w:left w:val="nil"/>
              <w:bottom w:val="single" w:sz="4" w:space="0" w:color="auto"/>
              <w:right w:val="single" w:sz="4" w:space="0" w:color="auto"/>
            </w:tcBorders>
            <w:shd w:val="clear" w:color="auto" w:fill="auto"/>
            <w:noWrap/>
            <w:vAlign w:val="center"/>
            <w:hideMark/>
          </w:tcPr>
          <w:p w14:paraId="07A215CD"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CR8</w:t>
            </w:r>
          </w:p>
        </w:tc>
        <w:tc>
          <w:tcPr>
            <w:tcW w:w="302" w:type="pct"/>
            <w:gridSpan w:val="2"/>
            <w:tcBorders>
              <w:top w:val="nil"/>
              <w:left w:val="nil"/>
              <w:bottom w:val="single" w:sz="4" w:space="0" w:color="auto"/>
              <w:right w:val="single" w:sz="4" w:space="0" w:color="auto"/>
            </w:tcBorders>
            <w:shd w:val="clear" w:color="auto" w:fill="auto"/>
            <w:vAlign w:val="center"/>
            <w:hideMark/>
          </w:tcPr>
          <w:p w14:paraId="702B0F45"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p>
        </w:tc>
        <w:tc>
          <w:tcPr>
            <w:tcW w:w="199" w:type="pct"/>
            <w:tcBorders>
              <w:top w:val="nil"/>
              <w:left w:val="nil"/>
              <w:bottom w:val="single" w:sz="4" w:space="0" w:color="auto"/>
              <w:right w:val="single" w:sz="4" w:space="0" w:color="auto"/>
            </w:tcBorders>
            <w:shd w:val="clear" w:color="000000" w:fill="D8E4BC"/>
            <w:noWrap/>
            <w:vAlign w:val="center"/>
            <w:hideMark/>
          </w:tcPr>
          <w:p w14:paraId="3EF5B3F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p>
        </w:tc>
      </w:tr>
      <w:tr w:rsidR="007C157F" w:rsidRPr="007C157F" w14:paraId="3FC596A7" w14:textId="77777777" w:rsidTr="007C157F">
        <w:trPr>
          <w:trHeight w:val="432"/>
        </w:trPr>
        <w:tc>
          <w:tcPr>
            <w:tcW w:w="271" w:type="pct"/>
            <w:tcBorders>
              <w:top w:val="nil"/>
              <w:left w:val="single" w:sz="4" w:space="0" w:color="auto"/>
              <w:bottom w:val="single" w:sz="4" w:space="0" w:color="auto"/>
              <w:right w:val="single" w:sz="4" w:space="0" w:color="auto"/>
            </w:tcBorders>
            <w:shd w:val="clear" w:color="000000" w:fill="FFFFFF"/>
            <w:vAlign w:val="center"/>
          </w:tcPr>
          <w:p w14:paraId="1FABEA81"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2150246B"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1A91D04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66EFD822"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000000" w:fill="FFFFFF"/>
            <w:noWrap/>
            <w:vAlign w:val="center"/>
          </w:tcPr>
          <w:p w14:paraId="1A436DDD"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27DA8523"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000000" w:fill="FFFFFF"/>
            <w:noWrap/>
            <w:vAlign w:val="center"/>
          </w:tcPr>
          <w:p w14:paraId="05325EF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000000" w:fill="FFFFFF"/>
            <w:noWrap/>
            <w:vAlign w:val="center"/>
          </w:tcPr>
          <w:p w14:paraId="7872F07D"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6C80F0C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29A20EC9"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491DFEA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1EBFFB88"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46214B3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064FBA1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3BA33C9B"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0058D2E4"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000000" w:fill="FFFFFF"/>
            <w:noWrap/>
            <w:vAlign w:val="center"/>
          </w:tcPr>
          <w:p w14:paraId="6A9F1A5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000000" w:fill="FFFFFF"/>
            <w:noWrap/>
            <w:vAlign w:val="center"/>
          </w:tcPr>
          <w:p w14:paraId="74C36210"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0695E6D8"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37AF7038" w14:textId="77777777" w:rsidTr="007C157F">
        <w:trPr>
          <w:trHeight w:val="432"/>
        </w:trPr>
        <w:tc>
          <w:tcPr>
            <w:tcW w:w="271" w:type="pct"/>
            <w:tcBorders>
              <w:top w:val="nil"/>
              <w:left w:val="single" w:sz="4" w:space="0" w:color="auto"/>
              <w:bottom w:val="single" w:sz="4" w:space="0" w:color="auto"/>
              <w:right w:val="single" w:sz="4" w:space="0" w:color="auto"/>
            </w:tcBorders>
            <w:shd w:val="clear" w:color="000000" w:fill="FFFFFF"/>
            <w:vAlign w:val="center"/>
          </w:tcPr>
          <w:p w14:paraId="1A3168A0"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74878170"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0D7D9230"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255DEF84"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000000" w:fill="FFFFFF"/>
            <w:noWrap/>
            <w:vAlign w:val="center"/>
          </w:tcPr>
          <w:p w14:paraId="1FBA57A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4AC133B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000000" w:fill="FFFFFF"/>
            <w:noWrap/>
            <w:vAlign w:val="center"/>
          </w:tcPr>
          <w:p w14:paraId="70EA37C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000000" w:fill="FFFFFF"/>
            <w:noWrap/>
            <w:vAlign w:val="center"/>
          </w:tcPr>
          <w:p w14:paraId="646B3CB0"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010412F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14585E35"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1D22CDE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5B40FFA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679D644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1C1BF007"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76D3EAE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3AE84A48"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000000" w:fill="FFFFFF"/>
            <w:noWrap/>
            <w:vAlign w:val="center"/>
          </w:tcPr>
          <w:p w14:paraId="7C76916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000000" w:fill="FFFFFF"/>
            <w:noWrap/>
            <w:vAlign w:val="center"/>
          </w:tcPr>
          <w:p w14:paraId="6BB445A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7DE0E49E"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44EC21AB" w14:textId="77777777" w:rsidTr="007C157F">
        <w:trPr>
          <w:trHeight w:val="456"/>
        </w:trPr>
        <w:tc>
          <w:tcPr>
            <w:tcW w:w="271" w:type="pct"/>
            <w:tcBorders>
              <w:top w:val="nil"/>
              <w:left w:val="single" w:sz="4" w:space="0" w:color="auto"/>
              <w:bottom w:val="single" w:sz="4" w:space="0" w:color="auto"/>
              <w:right w:val="single" w:sz="4" w:space="0" w:color="auto"/>
            </w:tcBorders>
            <w:shd w:val="clear" w:color="auto" w:fill="auto"/>
            <w:vAlign w:val="center"/>
          </w:tcPr>
          <w:p w14:paraId="6070E0B2"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6568EA06"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04E6CE7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258B360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auto" w:fill="auto"/>
            <w:noWrap/>
            <w:vAlign w:val="center"/>
          </w:tcPr>
          <w:p w14:paraId="68A43DA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7FDDEF5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auto" w:fill="auto"/>
            <w:noWrap/>
            <w:vAlign w:val="center"/>
          </w:tcPr>
          <w:p w14:paraId="00345F0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auto" w:fill="auto"/>
            <w:noWrap/>
            <w:vAlign w:val="center"/>
          </w:tcPr>
          <w:p w14:paraId="742EA22D"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3C10843F"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0AE3C54"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74D3B6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08EBE26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5C59BEBE"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79F76EB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2460423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BD8439F"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auto" w:fill="auto"/>
            <w:noWrap/>
            <w:vAlign w:val="center"/>
          </w:tcPr>
          <w:p w14:paraId="52A6DAD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auto" w:fill="auto"/>
            <w:noWrap/>
            <w:vAlign w:val="center"/>
          </w:tcPr>
          <w:p w14:paraId="662741A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0B0E76B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40813D58" w14:textId="77777777" w:rsidTr="007C157F">
        <w:trPr>
          <w:trHeight w:val="555"/>
        </w:trPr>
        <w:tc>
          <w:tcPr>
            <w:tcW w:w="271" w:type="pct"/>
            <w:tcBorders>
              <w:top w:val="nil"/>
              <w:left w:val="single" w:sz="4" w:space="0" w:color="auto"/>
              <w:bottom w:val="single" w:sz="4" w:space="0" w:color="auto"/>
              <w:right w:val="single" w:sz="4" w:space="0" w:color="auto"/>
            </w:tcBorders>
            <w:shd w:val="clear" w:color="000000" w:fill="FFFFFF"/>
            <w:vAlign w:val="center"/>
          </w:tcPr>
          <w:p w14:paraId="31D46DE5"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3D88BCB0"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41BB8541"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51F3D5DF"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000000" w:fill="FFFFFF"/>
            <w:noWrap/>
            <w:vAlign w:val="center"/>
          </w:tcPr>
          <w:p w14:paraId="12609BE3"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1F491F12"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000000" w:fill="FFFFFF"/>
            <w:noWrap/>
            <w:vAlign w:val="center"/>
          </w:tcPr>
          <w:p w14:paraId="5339B394"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000000" w:fill="FFFFFF"/>
            <w:noWrap/>
            <w:vAlign w:val="center"/>
          </w:tcPr>
          <w:p w14:paraId="67AB1DE3"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2AA68799"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51ACD544"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6E7E85F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06E73785"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6F499F7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767864C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03BE6B7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3B2DEAAE"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000000" w:fill="FFFFFF"/>
            <w:noWrap/>
            <w:vAlign w:val="center"/>
          </w:tcPr>
          <w:p w14:paraId="6B90FA5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000000" w:fill="FFFFFF"/>
            <w:noWrap/>
            <w:vAlign w:val="center"/>
          </w:tcPr>
          <w:p w14:paraId="33E1A3D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72584CA5"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0EE42AF6" w14:textId="77777777" w:rsidTr="007C157F">
        <w:trPr>
          <w:trHeight w:val="555"/>
        </w:trPr>
        <w:tc>
          <w:tcPr>
            <w:tcW w:w="271" w:type="pct"/>
            <w:tcBorders>
              <w:top w:val="nil"/>
              <w:left w:val="single" w:sz="4" w:space="0" w:color="auto"/>
              <w:bottom w:val="single" w:sz="4" w:space="0" w:color="auto"/>
              <w:right w:val="single" w:sz="4" w:space="0" w:color="auto"/>
            </w:tcBorders>
            <w:shd w:val="clear" w:color="auto" w:fill="auto"/>
            <w:vAlign w:val="center"/>
          </w:tcPr>
          <w:p w14:paraId="391B25EC"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618A971D"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1CD41F3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10BE0EC5"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auto" w:fill="auto"/>
            <w:noWrap/>
            <w:vAlign w:val="center"/>
          </w:tcPr>
          <w:p w14:paraId="66495F3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27D70EBC"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auto" w:fill="auto"/>
            <w:noWrap/>
            <w:vAlign w:val="center"/>
          </w:tcPr>
          <w:p w14:paraId="005D13E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auto" w:fill="auto"/>
            <w:noWrap/>
            <w:vAlign w:val="center"/>
          </w:tcPr>
          <w:p w14:paraId="0DD10A9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2790FB62"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0008B85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99500E7"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4507E35"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F0661A9"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2DD894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7E75C00"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31C16097"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auto" w:fill="auto"/>
            <w:noWrap/>
            <w:vAlign w:val="center"/>
          </w:tcPr>
          <w:p w14:paraId="62A34C9B"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auto" w:fill="auto"/>
            <w:noWrap/>
            <w:vAlign w:val="center"/>
          </w:tcPr>
          <w:p w14:paraId="2DBEC8A7"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0B24693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07163C02" w14:textId="77777777" w:rsidTr="007C157F">
        <w:trPr>
          <w:trHeight w:val="555"/>
        </w:trPr>
        <w:tc>
          <w:tcPr>
            <w:tcW w:w="271" w:type="pct"/>
            <w:tcBorders>
              <w:top w:val="nil"/>
              <w:left w:val="single" w:sz="4" w:space="0" w:color="auto"/>
              <w:bottom w:val="single" w:sz="4" w:space="0" w:color="auto"/>
              <w:right w:val="single" w:sz="4" w:space="0" w:color="auto"/>
            </w:tcBorders>
            <w:shd w:val="clear" w:color="auto" w:fill="auto"/>
            <w:vAlign w:val="center"/>
          </w:tcPr>
          <w:p w14:paraId="6250CEA5"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51148162"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1AB4669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15D08E7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auto" w:fill="auto"/>
            <w:noWrap/>
            <w:vAlign w:val="center"/>
          </w:tcPr>
          <w:p w14:paraId="7CF63C60"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0D772437"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auto" w:fill="auto"/>
            <w:noWrap/>
            <w:vAlign w:val="center"/>
          </w:tcPr>
          <w:p w14:paraId="2EB516D7"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auto" w:fill="auto"/>
            <w:noWrap/>
            <w:vAlign w:val="center"/>
          </w:tcPr>
          <w:p w14:paraId="743A0D2B"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72182D5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24916E0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7A35E3C4"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006FDA6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5E197E99"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31A98B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7E6251D7"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CEA9460"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auto" w:fill="auto"/>
            <w:noWrap/>
            <w:vAlign w:val="center"/>
          </w:tcPr>
          <w:p w14:paraId="6E4AF6A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auto" w:fill="auto"/>
            <w:noWrap/>
            <w:vAlign w:val="center"/>
          </w:tcPr>
          <w:p w14:paraId="4CE60F7B"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30ECCA36"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2C99CB3D" w14:textId="77777777" w:rsidTr="007C157F">
        <w:trPr>
          <w:trHeight w:val="555"/>
        </w:trPr>
        <w:tc>
          <w:tcPr>
            <w:tcW w:w="271" w:type="pct"/>
            <w:tcBorders>
              <w:top w:val="nil"/>
              <w:left w:val="single" w:sz="4" w:space="0" w:color="auto"/>
              <w:bottom w:val="single" w:sz="4" w:space="0" w:color="auto"/>
              <w:right w:val="single" w:sz="4" w:space="0" w:color="auto"/>
            </w:tcBorders>
            <w:shd w:val="clear" w:color="auto" w:fill="auto"/>
            <w:vAlign w:val="center"/>
          </w:tcPr>
          <w:p w14:paraId="7B08C9A7"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1B2CFCF6"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27F1356C"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6B9B31B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auto" w:fill="auto"/>
            <w:noWrap/>
            <w:vAlign w:val="center"/>
          </w:tcPr>
          <w:p w14:paraId="3BCF569B"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1C3A4E67"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auto" w:fill="auto"/>
            <w:noWrap/>
            <w:vAlign w:val="center"/>
          </w:tcPr>
          <w:p w14:paraId="03DE93F2"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auto" w:fill="auto"/>
            <w:noWrap/>
            <w:vAlign w:val="center"/>
          </w:tcPr>
          <w:p w14:paraId="0CDE6C2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4BE8DC34"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3F549946"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2B88D8D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3BF4663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2A02DE5F"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4B199C6E"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30931176"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511AC1E"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auto" w:fill="auto"/>
            <w:noWrap/>
            <w:vAlign w:val="center"/>
          </w:tcPr>
          <w:p w14:paraId="6204C2F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auto" w:fill="auto"/>
            <w:noWrap/>
            <w:vAlign w:val="center"/>
          </w:tcPr>
          <w:p w14:paraId="6BB8E6FB"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2F82162F"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5273878A" w14:textId="77777777" w:rsidTr="007C157F">
        <w:trPr>
          <w:trHeight w:val="555"/>
        </w:trPr>
        <w:tc>
          <w:tcPr>
            <w:tcW w:w="271" w:type="pct"/>
            <w:tcBorders>
              <w:top w:val="nil"/>
              <w:left w:val="single" w:sz="4" w:space="0" w:color="auto"/>
              <w:bottom w:val="single" w:sz="4" w:space="0" w:color="auto"/>
              <w:right w:val="single" w:sz="4" w:space="0" w:color="auto"/>
            </w:tcBorders>
            <w:shd w:val="clear" w:color="auto" w:fill="auto"/>
            <w:vAlign w:val="center"/>
            <w:hideMark/>
          </w:tcPr>
          <w:p w14:paraId="2316A58C"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roofErr w:type="spellStart"/>
            <w:r w:rsidRPr="007C157F">
              <w:rPr>
                <w:rFonts w:ascii="Times New Roman" w:eastAsia="Times New Roman" w:hAnsi="Times New Roman" w:cs="Times New Roman"/>
                <w:b/>
                <w:bCs/>
                <w:color w:val="000000"/>
                <w:sz w:val="18"/>
                <w:szCs w:val="18"/>
                <w:lang w:val="en-US" w:eastAsia="en-US"/>
              </w:rPr>
              <w:t>totale</w:t>
            </w:r>
            <w:proofErr w:type="spellEnd"/>
            <w:r w:rsidRPr="007C157F">
              <w:rPr>
                <w:rFonts w:ascii="Times New Roman" w:eastAsia="Times New Roman" w:hAnsi="Times New Roman" w:cs="Times New Roman"/>
                <w:b/>
                <w:bCs/>
                <w:color w:val="000000"/>
                <w:sz w:val="18"/>
                <w:szCs w:val="18"/>
                <w:lang w:val="en-US" w:eastAsia="en-US"/>
              </w:rPr>
              <w:t xml:space="preserve"> </w:t>
            </w:r>
          </w:p>
        </w:tc>
        <w:tc>
          <w:tcPr>
            <w:tcW w:w="556" w:type="pct"/>
            <w:tcBorders>
              <w:top w:val="nil"/>
              <w:left w:val="nil"/>
              <w:bottom w:val="single" w:sz="4" w:space="0" w:color="auto"/>
              <w:right w:val="single" w:sz="4" w:space="0" w:color="auto"/>
            </w:tcBorders>
            <w:shd w:val="clear" w:color="000000" w:fill="FFFFFF"/>
            <w:noWrap/>
            <w:vAlign w:val="center"/>
            <w:hideMark/>
          </w:tcPr>
          <w:p w14:paraId="36D9C327" w14:textId="77777777" w:rsidR="007C157F" w:rsidRPr="007C157F" w:rsidRDefault="007C157F" w:rsidP="007C157F">
            <w:pPr>
              <w:spacing w:after="0" w:line="240" w:lineRule="auto"/>
              <w:jc w:val="center"/>
              <w:rPr>
                <w:rFonts w:ascii="Times New Roman" w:eastAsia="Times New Roman" w:hAnsi="Times New Roman" w:cs="Times New Roman"/>
                <w:b/>
                <w:bCs/>
                <w:sz w:val="18"/>
                <w:szCs w:val="18"/>
                <w:lang w:val="en-US" w:eastAsia="en-US"/>
              </w:rPr>
            </w:pPr>
          </w:p>
        </w:tc>
        <w:tc>
          <w:tcPr>
            <w:tcW w:w="325" w:type="pct"/>
            <w:tcBorders>
              <w:top w:val="nil"/>
              <w:left w:val="nil"/>
              <w:bottom w:val="nil"/>
              <w:right w:val="nil"/>
            </w:tcBorders>
            <w:shd w:val="clear" w:color="auto" w:fill="auto"/>
            <w:noWrap/>
            <w:vAlign w:val="center"/>
            <w:hideMark/>
          </w:tcPr>
          <w:p w14:paraId="5B207A18" w14:textId="77777777" w:rsidR="007C157F" w:rsidRPr="007C157F" w:rsidRDefault="007C157F" w:rsidP="007C157F">
            <w:pPr>
              <w:spacing w:after="0" w:line="240" w:lineRule="auto"/>
              <w:jc w:val="center"/>
              <w:rPr>
                <w:rFonts w:ascii="Times New Roman" w:eastAsia="Times New Roman" w:hAnsi="Times New Roman" w:cs="Times New Roman"/>
                <w:b/>
                <w:bCs/>
                <w:sz w:val="18"/>
                <w:szCs w:val="18"/>
                <w:lang w:val="en-US" w:eastAsia="en-US"/>
              </w:rPr>
            </w:pPr>
          </w:p>
        </w:tc>
        <w:tc>
          <w:tcPr>
            <w:tcW w:w="355" w:type="pct"/>
            <w:tcBorders>
              <w:top w:val="nil"/>
              <w:left w:val="nil"/>
              <w:bottom w:val="nil"/>
              <w:right w:val="nil"/>
            </w:tcBorders>
            <w:shd w:val="clear" w:color="auto" w:fill="auto"/>
            <w:noWrap/>
            <w:vAlign w:val="center"/>
            <w:hideMark/>
          </w:tcPr>
          <w:p w14:paraId="07F8DD23"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15" w:type="pct"/>
            <w:tcBorders>
              <w:top w:val="nil"/>
              <w:left w:val="nil"/>
              <w:bottom w:val="nil"/>
              <w:right w:val="nil"/>
            </w:tcBorders>
            <w:shd w:val="clear" w:color="auto" w:fill="auto"/>
            <w:noWrap/>
            <w:vAlign w:val="center"/>
            <w:hideMark/>
          </w:tcPr>
          <w:p w14:paraId="71484933"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55" w:type="pct"/>
            <w:tcBorders>
              <w:top w:val="nil"/>
              <w:left w:val="nil"/>
              <w:bottom w:val="nil"/>
              <w:right w:val="nil"/>
            </w:tcBorders>
            <w:shd w:val="clear" w:color="auto" w:fill="auto"/>
            <w:noWrap/>
            <w:vAlign w:val="center"/>
            <w:hideMark/>
          </w:tcPr>
          <w:p w14:paraId="7D2D2049"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421" w:type="pct"/>
            <w:tcBorders>
              <w:top w:val="nil"/>
              <w:left w:val="nil"/>
              <w:bottom w:val="nil"/>
              <w:right w:val="nil"/>
            </w:tcBorders>
            <w:shd w:val="clear" w:color="auto" w:fill="auto"/>
            <w:noWrap/>
            <w:vAlign w:val="center"/>
            <w:hideMark/>
          </w:tcPr>
          <w:p w14:paraId="473C8CFA"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03" w:type="pct"/>
            <w:tcBorders>
              <w:top w:val="nil"/>
              <w:left w:val="nil"/>
              <w:bottom w:val="nil"/>
              <w:right w:val="nil"/>
            </w:tcBorders>
            <w:shd w:val="clear" w:color="auto" w:fill="auto"/>
            <w:noWrap/>
            <w:vAlign w:val="center"/>
            <w:hideMark/>
          </w:tcPr>
          <w:p w14:paraId="78F9216B"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nil"/>
              <w:right w:val="nil"/>
            </w:tcBorders>
            <w:shd w:val="clear" w:color="auto" w:fill="auto"/>
            <w:noWrap/>
            <w:vAlign w:val="center"/>
            <w:hideMark/>
          </w:tcPr>
          <w:p w14:paraId="0883F478"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494656F7"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2A83247D"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041B9253"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30C9357F"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32161D95"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1579ABCE"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77C0CD08"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88" w:type="pct"/>
            <w:gridSpan w:val="2"/>
            <w:tcBorders>
              <w:top w:val="nil"/>
              <w:left w:val="nil"/>
              <w:bottom w:val="nil"/>
              <w:right w:val="nil"/>
            </w:tcBorders>
            <w:shd w:val="clear" w:color="auto" w:fill="auto"/>
            <w:noWrap/>
            <w:vAlign w:val="center"/>
            <w:hideMark/>
          </w:tcPr>
          <w:p w14:paraId="3A86ABE2"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02" w:type="pct"/>
            <w:gridSpan w:val="2"/>
            <w:tcBorders>
              <w:top w:val="nil"/>
              <w:left w:val="nil"/>
              <w:bottom w:val="nil"/>
              <w:right w:val="nil"/>
            </w:tcBorders>
            <w:shd w:val="clear" w:color="auto" w:fill="auto"/>
            <w:noWrap/>
            <w:vAlign w:val="center"/>
            <w:hideMark/>
          </w:tcPr>
          <w:p w14:paraId="5B7CE03B"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99" w:type="pct"/>
            <w:tcBorders>
              <w:top w:val="nil"/>
              <w:left w:val="nil"/>
              <w:bottom w:val="nil"/>
              <w:right w:val="nil"/>
            </w:tcBorders>
            <w:shd w:val="clear" w:color="auto" w:fill="auto"/>
            <w:noWrap/>
            <w:vAlign w:val="center"/>
            <w:hideMark/>
          </w:tcPr>
          <w:p w14:paraId="60B31D2F"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r>
    </w:tbl>
    <w:p w14:paraId="0B89D007" w14:textId="77777777" w:rsidR="00B03A89" w:rsidRDefault="00B03A89" w:rsidP="00B03A89">
      <w:pPr>
        <w:spacing w:after="0" w:line="240" w:lineRule="auto"/>
        <w:jc w:val="both"/>
        <w:rPr>
          <w:rFonts w:ascii="Times New Roman" w:hAnsi="Times New Roman" w:cs="Times New Roman"/>
          <w:sz w:val="18"/>
        </w:rPr>
      </w:pPr>
    </w:p>
    <w:p w14:paraId="47CB0089" w14:textId="38DED50D" w:rsidR="00B03A8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 Sulla base delle osservazioni contenute all’interno del rapporto finale di audit System – come per altro messo in evidenza nel RAC </w:t>
      </w:r>
      <w:proofErr w:type="spellStart"/>
      <w:r w:rsidR="001669B8">
        <w:rPr>
          <w:rFonts w:ascii="Times New Roman" w:hAnsi="Times New Roman" w:cs="Times New Roman"/>
          <w:sz w:val="18"/>
        </w:rPr>
        <w:t>xxxx</w:t>
      </w:r>
      <w:proofErr w:type="spellEnd"/>
      <w:r w:rsidRPr="00C5578C">
        <w:rPr>
          <w:rFonts w:ascii="Times New Roman" w:hAnsi="Times New Roman" w:cs="Times New Roman"/>
          <w:sz w:val="18"/>
        </w:rPr>
        <w:t xml:space="preserve"> – il punteggio attribuito in corrispondenza al RC 2 e CR 4 per il </w:t>
      </w:r>
    </w:p>
    <w:p w14:paraId="6A216198" w14:textId="277D7F93" w:rsidR="00A74DED" w:rsidRPr="00C5578C"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dipartimento </w:t>
      </w:r>
      <w:proofErr w:type="spellStart"/>
      <w:r w:rsidR="001669B8">
        <w:rPr>
          <w:rFonts w:ascii="Times New Roman" w:hAnsi="Times New Roman" w:cs="Times New Roman"/>
          <w:sz w:val="18"/>
        </w:rPr>
        <w:t>xxxxxxx</w:t>
      </w:r>
      <w:proofErr w:type="spellEnd"/>
      <w:r w:rsidRPr="00C5578C">
        <w:rPr>
          <w:rFonts w:ascii="Times New Roman" w:hAnsi="Times New Roman" w:cs="Times New Roman"/>
          <w:sz w:val="18"/>
        </w:rPr>
        <w:t xml:space="preserve">. </w:t>
      </w:r>
    </w:p>
    <w:p w14:paraId="1DA9E328" w14:textId="77777777" w:rsidR="00B458E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Per l’AdC i RC 1, RC 2, RC3, RC4 e RC 5 leggasi RC 9 , RC 10, RC 11, RC 12 e RC 13</w:t>
      </w:r>
    </w:p>
    <w:p w14:paraId="197C2E54" w14:textId="77777777" w:rsidR="003C2399" w:rsidRPr="00C5578C" w:rsidRDefault="003C2399" w:rsidP="00B03A89">
      <w:pPr>
        <w:spacing w:after="0" w:line="240" w:lineRule="auto"/>
        <w:jc w:val="both"/>
        <w:rPr>
          <w:rFonts w:ascii="Times New Roman" w:hAnsi="Times New Roman" w:cs="Times New Roman"/>
          <w:sz w:val="18"/>
        </w:rPr>
        <w:sectPr w:rsidR="003C2399" w:rsidRPr="00C5578C" w:rsidSect="00AB0D8E">
          <w:headerReference w:type="default" r:id="rId15"/>
          <w:footerReference w:type="default" r:id="rId16"/>
          <w:pgSz w:w="17340" w:h="11900" w:orient="landscape"/>
          <w:pgMar w:top="585" w:right="163" w:bottom="600" w:left="1439" w:header="720" w:footer="720" w:gutter="0"/>
          <w:cols w:space="720"/>
          <w:noEndnote/>
          <w:docGrid w:linePitch="299"/>
        </w:sectPr>
      </w:pPr>
      <w:r>
        <w:rPr>
          <w:rFonts w:ascii="Times New Roman" w:hAnsi="Times New Roman" w:cs="Times New Roman"/>
          <w:sz w:val="18"/>
        </w:rPr>
        <w:t xml:space="preserve">*** L’ordine di priorità per ciascun organismo oggetto di controllo, determinato dai calcoli della tabella sopra riportata, potrà subire delle modifiche tenendo conto delle valutazione professionali </w:t>
      </w:r>
      <w:proofErr w:type="spellStart"/>
      <w:r>
        <w:rPr>
          <w:rFonts w:ascii="Times New Roman" w:hAnsi="Times New Roman" w:cs="Times New Roman"/>
          <w:sz w:val="18"/>
        </w:rPr>
        <w:t>dell’AdA</w:t>
      </w:r>
      <w:proofErr w:type="spellEnd"/>
      <w:r>
        <w:rPr>
          <w:rFonts w:ascii="Times New Roman" w:hAnsi="Times New Roman" w:cs="Times New Roman"/>
          <w:sz w:val="18"/>
        </w:rPr>
        <w:t xml:space="preserve">. </w:t>
      </w:r>
    </w:p>
    <w:p w14:paraId="4C0A1A37" w14:textId="0C0F23A9" w:rsidR="00813E12" w:rsidRPr="000B3B50" w:rsidRDefault="007A20C0" w:rsidP="002A1E7D">
      <w:pPr>
        <w:pStyle w:val="Titolo1"/>
        <w:numPr>
          <w:ilvl w:val="0"/>
          <w:numId w:val="20"/>
        </w:numPr>
        <w:rPr>
          <w:rFonts w:ascii="Times New Roman" w:hAnsi="Times New Roman" w:cs="Times New Roman"/>
          <w:b w:val="0"/>
        </w:rPr>
      </w:pPr>
      <w:bookmarkStart w:id="269" w:name="_Toc55993121"/>
      <w:r w:rsidRPr="000B3B50">
        <w:rPr>
          <w:rFonts w:ascii="Times New Roman" w:hAnsi="Times New Roman" w:cs="Times New Roman"/>
        </w:rPr>
        <w:lastRenderedPageBreak/>
        <w:t xml:space="preserve">PIANIFICAZIONE </w:t>
      </w:r>
      <w:r w:rsidR="007E5E9C" w:rsidRPr="00C5578C">
        <w:rPr>
          <w:rFonts w:ascii="Times New Roman" w:hAnsi="Times New Roman" w:cs="Times New Roman"/>
        </w:rPr>
        <w:t xml:space="preserve">E CONCLUSIONE </w:t>
      </w:r>
      <w:r w:rsidRPr="000B3B50">
        <w:rPr>
          <w:rFonts w:ascii="Times New Roman" w:hAnsi="Times New Roman" w:cs="Times New Roman"/>
        </w:rPr>
        <w:t>DELLA MISSIONE DI AUDIT</w:t>
      </w:r>
      <w:bookmarkEnd w:id="269"/>
    </w:p>
    <w:p w14:paraId="3A9C97AF" w14:textId="6C6F74EF" w:rsidR="00222F47" w:rsidRPr="00C5578C" w:rsidRDefault="00222F47" w:rsidP="000B3B50">
      <w:pPr>
        <w:pStyle w:val="Default"/>
        <w:spacing w:before="240" w:line="276" w:lineRule="auto"/>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Nello svolgimento della propria attività </w:t>
      </w:r>
      <w:proofErr w:type="spellStart"/>
      <w:r w:rsidRPr="00C5578C">
        <w:rPr>
          <w:rFonts w:ascii="Times New Roman" w:hAnsi="Times New Roman" w:cs="Times New Roman"/>
          <w:color w:val="auto"/>
          <w:sz w:val="22"/>
          <w:szCs w:val="22"/>
        </w:rPr>
        <w:t>l’AdA</w:t>
      </w:r>
      <w:proofErr w:type="spellEnd"/>
      <w:r w:rsidRPr="00C5578C">
        <w:rPr>
          <w:rFonts w:ascii="Times New Roman" w:hAnsi="Times New Roman" w:cs="Times New Roman"/>
          <w:color w:val="auto"/>
          <w:sz w:val="22"/>
          <w:szCs w:val="22"/>
        </w:rPr>
        <w:t xml:space="preserve"> è tenuta a predisporre una strategia </w:t>
      </w:r>
      <w:r w:rsidR="00813E12" w:rsidRPr="00C5578C">
        <w:rPr>
          <w:rFonts w:ascii="Times New Roman" w:hAnsi="Times New Roman" w:cs="Times New Roman"/>
          <w:color w:val="auto"/>
          <w:sz w:val="22"/>
          <w:szCs w:val="22"/>
        </w:rPr>
        <w:t>pluriennale</w:t>
      </w:r>
      <w:r w:rsidRPr="00C5578C">
        <w:rPr>
          <w:rFonts w:ascii="Times New Roman" w:hAnsi="Times New Roman" w:cs="Times New Roman"/>
          <w:color w:val="auto"/>
          <w:sz w:val="22"/>
          <w:szCs w:val="22"/>
        </w:rPr>
        <w:t>, a verificare il raggiungimento degli obiettivi di audit e a tenere informat</w:t>
      </w:r>
      <w:r w:rsidR="00813E12" w:rsidRPr="00C5578C">
        <w:rPr>
          <w:rFonts w:ascii="Times New Roman" w:hAnsi="Times New Roman" w:cs="Times New Roman"/>
          <w:color w:val="auto"/>
          <w:sz w:val="22"/>
          <w:szCs w:val="22"/>
        </w:rPr>
        <w:t>i i servizi della Commissione europea</w:t>
      </w:r>
      <w:r w:rsidRPr="00C5578C">
        <w:rPr>
          <w:rFonts w:ascii="Times New Roman" w:hAnsi="Times New Roman" w:cs="Times New Roman"/>
          <w:color w:val="auto"/>
          <w:sz w:val="22"/>
          <w:szCs w:val="22"/>
        </w:rPr>
        <w:t xml:space="preserve"> circa gli esiti dei controlli e le attività poste in essere per attivare meccanismi correttivi per le irregolarità e/o carenze.</w:t>
      </w:r>
      <w:r w:rsidR="00285037"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 xml:space="preserve">L’attività di pianificazione della missione di audit costituisce una fase fondamentale per il lavoro </w:t>
      </w:r>
      <w:proofErr w:type="spellStart"/>
      <w:r w:rsidRPr="00C5578C">
        <w:rPr>
          <w:rFonts w:ascii="Times New Roman" w:hAnsi="Times New Roman" w:cs="Times New Roman"/>
          <w:color w:val="auto"/>
          <w:sz w:val="22"/>
          <w:szCs w:val="22"/>
        </w:rPr>
        <w:t>dell’AdA</w:t>
      </w:r>
      <w:proofErr w:type="spellEnd"/>
      <w:r w:rsidRPr="00C5578C">
        <w:rPr>
          <w:rFonts w:ascii="Times New Roman" w:hAnsi="Times New Roman" w:cs="Times New Roman"/>
          <w:color w:val="auto"/>
          <w:sz w:val="22"/>
          <w:szCs w:val="22"/>
        </w:rPr>
        <w:t xml:space="preserve">. Questa si esplica essenzialmente in due fasi: la prima, presso </w:t>
      </w:r>
      <w:r w:rsidR="00813E12" w:rsidRPr="00C5578C">
        <w:rPr>
          <w:rFonts w:ascii="Times New Roman" w:hAnsi="Times New Roman" w:cs="Times New Roman"/>
          <w:color w:val="auto"/>
          <w:sz w:val="22"/>
          <w:szCs w:val="22"/>
        </w:rPr>
        <w:t xml:space="preserve">i propri uffici e </w:t>
      </w:r>
      <w:r w:rsidRPr="00C5578C">
        <w:rPr>
          <w:rFonts w:ascii="Times New Roman" w:hAnsi="Times New Roman" w:cs="Times New Roman"/>
          <w:color w:val="auto"/>
          <w:sz w:val="22"/>
          <w:szCs w:val="22"/>
        </w:rPr>
        <w:t>gli uffici dell’organismo responsabile della gestione dell’intervento (c.d. fase on desk), e la seconda presso il beneficiario finale/soggetto attuatore (c.d. fase in loco).</w:t>
      </w:r>
      <w:r w:rsidR="00264D15"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Secondo i principi sanciti dagli Standard Internazionali di Audit, nel pianificare l’incarico gli auditor devono c</w:t>
      </w:r>
      <w:r w:rsidR="001A79B2" w:rsidRPr="00C5578C">
        <w:rPr>
          <w:rFonts w:ascii="Times New Roman" w:hAnsi="Times New Roman" w:cs="Times New Roman"/>
          <w:color w:val="auto"/>
          <w:sz w:val="22"/>
          <w:szCs w:val="22"/>
        </w:rPr>
        <w:t>onsiderare i seguenti elementi:</w:t>
      </w:r>
    </w:p>
    <w:p w14:paraId="2473D70A"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gli obiettivi e le modalità di controllo dell’andamento </w:t>
      </w:r>
      <w:r w:rsidR="001A79B2" w:rsidRPr="00C5578C">
        <w:rPr>
          <w:rFonts w:ascii="Times New Roman" w:hAnsi="Times New Roman" w:cs="Times New Roman"/>
          <w:color w:val="auto"/>
          <w:sz w:val="22"/>
          <w:szCs w:val="22"/>
        </w:rPr>
        <w:t>dell’attività oggetto di audit;</w:t>
      </w:r>
    </w:p>
    <w:p w14:paraId="0B0D5288"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i rischi significativi dell’attività, i propri obiettivi, risorse ed operazioni, nonché le modalità di contenimento dei rischi en</w:t>
      </w:r>
      <w:r w:rsidR="001A79B2" w:rsidRPr="00C5578C">
        <w:rPr>
          <w:rFonts w:ascii="Times New Roman" w:hAnsi="Times New Roman" w:cs="Times New Roman"/>
          <w:color w:val="auto"/>
          <w:sz w:val="22"/>
          <w:szCs w:val="22"/>
        </w:rPr>
        <w:t>tro i livelli di accettabilità;</w:t>
      </w:r>
    </w:p>
    <w:p w14:paraId="1923F237"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l’adeguatezza e l’efficacia dei processi di gestione dei rischi e di controllo, in riferimento ad un ric</w:t>
      </w:r>
      <w:r w:rsidR="001A79B2" w:rsidRPr="00C5578C">
        <w:rPr>
          <w:rFonts w:ascii="Times New Roman" w:hAnsi="Times New Roman" w:cs="Times New Roman"/>
          <w:color w:val="auto"/>
          <w:sz w:val="22"/>
          <w:szCs w:val="22"/>
        </w:rPr>
        <w:t>onosciuto modello di controllo;</w:t>
      </w:r>
    </w:p>
    <w:p w14:paraId="130FF469" w14:textId="77777777" w:rsidR="00222F47" w:rsidRPr="00C5578C" w:rsidRDefault="00222F47" w:rsidP="00813E12">
      <w:pPr>
        <w:pStyle w:val="Default"/>
        <w:numPr>
          <w:ilvl w:val="0"/>
          <w:numId w:val="4"/>
        </w:numPr>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le possibilità di apportare significativi miglioramenti ai processi di gestione dei rischi e di controllo </w:t>
      </w:r>
      <w:r w:rsidR="001A79B2" w:rsidRPr="00C5578C">
        <w:rPr>
          <w:rFonts w:ascii="Times New Roman" w:hAnsi="Times New Roman" w:cs="Times New Roman"/>
          <w:color w:val="auto"/>
          <w:sz w:val="22"/>
          <w:szCs w:val="22"/>
        </w:rPr>
        <w:t>dell’attività oggetto di audit.</w:t>
      </w:r>
    </w:p>
    <w:p w14:paraId="66201E1C" w14:textId="77777777" w:rsidR="00222F47" w:rsidRPr="00C5578C" w:rsidRDefault="00222F47" w:rsidP="009C4CC2">
      <w:pPr>
        <w:pStyle w:val="Default"/>
        <w:jc w:val="both"/>
        <w:rPr>
          <w:rFonts w:ascii="Times New Roman" w:hAnsi="Times New Roman" w:cs="Times New Roman"/>
          <w:color w:val="auto"/>
          <w:sz w:val="22"/>
          <w:szCs w:val="22"/>
        </w:rPr>
      </w:pPr>
    </w:p>
    <w:p w14:paraId="792FFA53" w14:textId="77777777" w:rsidR="00264D15"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L’attività di pianificazione ed organizzazione delle verifiche si svolge</w:t>
      </w:r>
      <w:r w:rsidR="000C74B8" w:rsidRPr="00C5578C">
        <w:rPr>
          <w:rFonts w:ascii="Times New Roman" w:hAnsi="Times New Roman"/>
          <w:sz w:val="22"/>
          <w:szCs w:val="22"/>
        </w:rPr>
        <w:t>, nel rispetto delle specifiche attribuzioni,</w:t>
      </w:r>
      <w:r w:rsidRPr="00C5578C">
        <w:rPr>
          <w:rFonts w:ascii="Times New Roman" w:hAnsi="Times New Roman"/>
          <w:sz w:val="22"/>
          <w:szCs w:val="22"/>
        </w:rPr>
        <w:t xml:space="preserve"> attraverso incontri </w:t>
      </w:r>
      <w:r w:rsidR="003D0DC6" w:rsidRPr="00C5578C">
        <w:rPr>
          <w:rFonts w:ascii="Times New Roman" w:hAnsi="Times New Roman"/>
          <w:sz w:val="22"/>
          <w:szCs w:val="22"/>
        </w:rPr>
        <w:t xml:space="preserve">interni, (verbale carichi di lavoro e condivisione cronoprogramma) </w:t>
      </w:r>
      <w:r w:rsidR="000C74B8" w:rsidRPr="00C5578C">
        <w:rPr>
          <w:rFonts w:ascii="Times New Roman" w:hAnsi="Times New Roman"/>
          <w:sz w:val="22"/>
          <w:szCs w:val="22"/>
        </w:rPr>
        <w:t>nell’ambito dei quali</w:t>
      </w:r>
      <w:r w:rsidRPr="00C5578C">
        <w:rPr>
          <w:rFonts w:ascii="Times New Roman" w:hAnsi="Times New Roman"/>
          <w:sz w:val="22"/>
          <w:szCs w:val="22"/>
        </w:rPr>
        <w:t>,</w:t>
      </w:r>
      <w:r w:rsidR="000C74B8" w:rsidRPr="00C5578C">
        <w:rPr>
          <w:rFonts w:ascii="Times New Roman" w:hAnsi="Times New Roman"/>
          <w:sz w:val="22"/>
          <w:szCs w:val="22"/>
        </w:rPr>
        <w:t xml:space="preserve"> al Servizio di Controllo </w:t>
      </w:r>
      <w:r w:rsidR="00F826CE">
        <w:rPr>
          <w:rFonts w:ascii="Times New Roman" w:hAnsi="Times New Roman"/>
          <w:sz w:val="22"/>
          <w:szCs w:val="22"/>
        </w:rPr>
        <w:t xml:space="preserve">supportato dal personale incardinato al Servizio, </w:t>
      </w:r>
      <w:r w:rsidR="000C74B8" w:rsidRPr="00C5578C">
        <w:rPr>
          <w:rFonts w:ascii="Times New Roman" w:hAnsi="Times New Roman"/>
          <w:sz w:val="22"/>
          <w:szCs w:val="22"/>
        </w:rPr>
        <w:t>può essere affiancato il personale di AT nello svolgi</w:t>
      </w:r>
      <w:r w:rsidR="00B34549">
        <w:rPr>
          <w:rFonts w:ascii="Times New Roman" w:hAnsi="Times New Roman"/>
          <w:sz w:val="22"/>
          <w:szCs w:val="22"/>
        </w:rPr>
        <w:t>mento dell’attività di verifica, a quest’ultimo non è delegata alcuna attività amministrativa, che rimane totalmente in capo alla</w:t>
      </w:r>
      <w:r w:rsidR="000C74B8" w:rsidRPr="00C5578C">
        <w:rPr>
          <w:rFonts w:ascii="Times New Roman" w:hAnsi="Times New Roman"/>
          <w:sz w:val="22"/>
          <w:szCs w:val="22"/>
        </w:rPr>
        <w:t xml:space="preserve"> </w:t>
      </w:r>
      <w:r w:rsidR="00B34549">
        <w:rPr>
          <w:rFonts w:ascii="Times New Roman" w:hAnsi="Times New Roman"/>
          <w:sz w:val="22"/>
          <w:szCs w:val="22"/>
        </w:rPr>
        <w:t>struttura regionale.</w:t>
      </w:r>
    </w:p>
    <w:p w14:paraId="40A34068" w14:textId="77777777" w:rsidR="00222F47"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 xml:space="preserve">La pianificazione dell’audit comprende, inoltre, un elenco riepilogativo delle attività che si svolgeranno durante l’anno, seguendo un programma prestabilito </w:t>
      </w:r>
      <w:r w:rsidR="003D0DC6" w:rsidRPr="00C5578C">
        <w:rPr>
          <w:rFonts w:ascii="Times New Roman" w:hAnsi="Times New Roman"/>
          <w:sz w:val="22"/>
          <w:szCs w:val="22"/>
        </w:rPr>
        <w:t>che viene declinato in un puntuale cronoprogramma all’interno delle note di avvio degli audit.</w:t>
      </w:r>
    </w:p>
    <w:p w14:paraId="51EAB22B" w14:textId="77777777" w:rsidR="007E5E9C" w:rsidRPr="00C5578C" w:rsidRDefault="007E5E9C" w:rsidP="007E5E9C">
      <w:pPr>
        <w:pStyle w:val="CM5"/>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L’attività di controllo condotta </w:t>
      </w:r>
      <w:proofErr w:type="spellStart"/>
      <w:r w:rsidRPr="00C5578C">
        <w:rPr>
          <w:rFonts w:ascii="Times New Roman" w:eastAsia="Times New Roman" w:hAnsi="Times New Roman"/>
          <w:sz w:val="22"/>
          <w:szCs w:val="22"/>
        </w:rPr>
        <w:t>dall’AdA</w:t>
      </w:r>
      <w:proofErr w:type="spellEnd"/>
      <w:r w:rsidRPr="00C5578C">
        <w:rPr>
          <w:rFonts w:ascii="Times New Roman" w:eastAsia="Times New Roman" w:hAnsi="Times New Roman"/>
          <w:sz w:val="22"/>
          <w:szCs w:val="22"/>
        </w:rPr>
        <w:t xml:space="preserve"> vede, in conclusione dei lavori, un breve incontro (</w:t>
      </w:r>
      <w:proofErr w:type="spellStart"/>
      <w:r w:rsidRPr="00C5578C">
        <w:rPr>
          <w:rFonts w:ascii="Times New Roman" w:eastAsia="Times New Roman" w:hAnsi="Times New Roman"/>
          <w:sz w:val="22"/>
          <w:szCs w:val="22"/>
        </w:rPr>
        <w:t>wrap</w:t>
      </w:r>
      <w:proofErr w:type="spellEnd"/>
      <w:r w:rsidRPr="00C5578C">
        <w:rPr>
          <w:rFonts w:ascii="Times New Roman" w:eastAsia="Times New Roman" w:hAnsi="Times New Roman"/>
          <w:sz w:val="22"/>
          <w:szCs w:val="22"/>
        </w:rPr>
        <w:t xml:space="preserve">-up) con il responsabile dell’organismo controllato, durante il quale vengono riportati sinteticamente gli esiti principali del lavoro svolto. </w:t>
      </w:r>
      <w:proofErr w:type="spellStart"/>
      <w:r w:rsidRPr="00C5578C">
        <w:rPr>
          <w:rFonts w:ascii="Times New Roman" w:eastAsia="Times New Roman" w:hAnsi="Times New Roman"/>
          <w:sz w:val="22"/>
          <w:szCs w:val="22"/>
        </w:rPr>
        <w:t>L’AdA</w:t>
      </w:r>
      <w:proofErr w:type="spellEnd"/>
      <w:r w:rsidRPr="00C5578C">
        <w:rPr>
          <w:rFonts w:ascii="Times New Roman" w:eastAsia="Times New Roman" w:hAnsi="Times New Roman"/>
          <w:sz w:val="22"/>
          <w:szCs w:val="22"/>
        </w:rPr>
        <w:t xml:space="preserve"> si riserverà di valutare in seguito tutti gli elementi acquisiti nel corso del controllo trasmettendo una comunicazione relativa ai risultati dei controlli (rapporto di audit finale) o l’eventuale richiesta di documentazione integrativa (che avvia la fase del contraddittorio). Pertanto, le risultanze </w:t>
      </w:r>
      <w:proofErr w:type="spellStart"/>
      <w:r w:rsidRPr="00C5578C">
        <w:rPr>
          <w:rFonts w:ascii="Times New Roman" w:eastAsia="Times New Roman" w:hAnsi="Times New Roman"/>
          <w:sz w:val="22"/>
          <w:szCs w:val="22"/>
        </w:rPr>
        <w:t>dell’AdA</w:t>
      </w:r>
      <w:proofErr w:type="spellEnd"/>
      <w:r w:rsidRPr="00C5578C">
        <w:rPr>
          <w:rFonts w:ascii="Times New Roman" w:eastAsia="Times New Roman" w:hAnsi="Times New Roman"/>
          <w:sz w:val="22"/>
          <w:szCs w:val="22"/>
        </w:rPr>
        <w:t xml:space="preserve">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 a:</w:t>
      </w:r>
    </w:p>
    <w:p w14:paraId="33C1F40A"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funzionamento dei sistemi;</w:t>
      </w:r>
    </w:p>
    <w:p w14:paraId="32BBE3FF"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dell’intervento in relazione ai contenuti del PO;</w:t>
      </w:r>
    </w:p>
    <w:p w14:paraId="6D268899"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realizzazione dell’intervento;</w:t>
      </w:r>
    </w:p>
    <w:p w14:paraId="7A53430D"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delle spese sostenute in relazione alla normativa comunitaria e nazionale;</w:t>
      </w:r>
    </w:p>
    <w:p w14:paraId="67403218"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eleggibilità delle spese sostenute nel rispetto della normativa nazionale e comunitaria.</w:t>
      </w:r>
    </w:p>
    <w:p w14:paraId="24CEC3F9" w14:textId="77777777" w:rsidR="007E5E9C" w:rsidRPr="00C5578C" w:rsidRDefault="007E5E9C" w:rsidP="007E5E9C">
      <w:pPr>
        <w:pStyle w:val="Default"/>
        <w:rPr>
          <w:rFonts w:ascii="Times New Roman" w:eastAsia="Times New Roman" w:hAnsi="Times New Roman" w:cs="Times New Roman"/>
          <w:color w:val="auto"/>
          <w:sz w:val="22"/>
          <w:szCs w:val="22"/>
        </w:rPr>
      </w:pPr>
    </w:p>
    <w:p w14:paraId="2B40E799"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lastRenderedPageBreak/>
        <w:t xml:space="preserve">Tale rapporto sarà formulato nel rispetto del calendario di audit, datato e sottoscritto dall’auditor che ha eseguito la verifica e dal Responsabile </w:t>
      </w:r>
      <w:proofErr w:type="spellStart"/>
      <w:r w:rsidRPr="00C5578C">
        <w:rPr>
          <w:rFonts w:ascii="Times New Roman" w:eastAsia="Times New Roman" w:hAnsi="Times New Roman"/>
          <w:sz w:val="22"/>
          <w:szCs w:val="22"/>
        </w:rPr>
        <w:t>dell’AdA</w:t>
      </w:r>
      <w:proofErr w:type="spellEnd"/>
      <w:r w:rsidRPr="00C5578C">
        <w:rPr>
          <w:rFonts w:ascii="Times New Roman" w:eastAsia="Times New Roman" w:hAnsi="Times New Roman"/>
          <w:sz w:val="22"/>
          <w:szCs w:val="22"/>
        </w:rPr>
        <w:t xml:space="preserve"> e trasmesso per posta elettronica certificata ai destinatari coinvolti, previo svolgimento dell’attività di </w:t>
      </w:r>
      <w:proofErr w:type="spellStart"/>
      <w:r w:rsidRPr="00C5578C">
        <w:rPr>
          <w:rFonts w:ascii="Times New Roman" w:eastAsia="Times New Roman" w:hAnsi="Times New Roman"/>
          <w:sz w:val="22"/>
          <w:szCs w:val="22"/>
        </w:rPr>
        <w:t>quality</w:t>
      </w:r>
      <w:proofErr w:type="spellEnd"/>
      <w:r w:rsidRPr="00C5578C">
        <w:rPr>
          <w:rFonts w:ascii="Times New Roman" w:eastAsia="Times New Roman" w:hAnsi="Times New Roman"/>
          <w:sz w:val="22"/>
          <w:szCs w:val="22"/>
        </w:rPr>
        <w:t xml:space="preserve"> review.</w:t>
      </w:r>
    </w:p>
    <w:p w14:paraId="74019EA3"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facilmente leggibili ed incrociati.</w:t>
      </w:r>
    </w:p>
    <w:p w14:paraId="7D2FCD0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Nel caso in cui vengano rilevate irregolarità – con o senza l’impatto finanziario – sarà necessario avviare la fase del contraddittorio con le opportune azioni di follow up. A tal riguardo, è previsto per il contraddittorio, un termine congruo (di solito 30 giorni) a partire dalla data di invio del rapporto di audit, salvo i casi di particolare complessità per i quali potrebbero essere assegnati tempi più lunghi.</w:t>
      </w:r>
    </w:p>
    <w:p w14:paraId="2DDA2CB0" w14:textId="3F78EC4E" w:rsidR="007E5E9C" w:rsidRPr="000B3B50" w:rsidRDefault="002A1E7D" w:rsidP="000B3B50">
      <w:pPr>
        <w:pStyle w:val="Titolo2"/>
        <w:rPr>
          <w:rFonts w:ascii="Times New Roman" w:hAnsi="Times New Roman" w:cs="Times New Roman"/>
          <w:b w:val="0"/>
        </w:rPr>
      </w:pPr>
      <w:bookmarkStart w:id="270" w:name="_Toc55993122"/>
      <w:r>
        <w:rPr>
          <w:rFonts w:ascii="Times New Roman" w:hAnsi="Times New Roman" w:cs="Times New Roman"/>
        </w:rPr>
        <w:t>5</w:t>
      </w:r>
      <w:r w:rsidR="007E5E9C" w:rsidRPr="000B3B50">
        <w:rPr>
          <w:rFonts w:ascii="Times New Roman" w:hAnsi="Times New Roman" w:cs="Times New Roman"/>
        </w:rPr>
        <w:t>.1 REPORTING E FOLLOW UP</w:t>
      </w:r>
      <w:bookmarkEnd w:id="270"/>
    </w:p>
    <w:p w14:paraId="25F121FF"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A conclusione della verifica l’auditor procede all’esame della documentazione raccolta ed al completamento dei documenti di lavoro e dell</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check list utilizzat</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passando quindi alla redazione del documento di sintesi dell’attività di audit, rappresentato dal “Rapporto di audit”. Tale documento compendia l’attività svolta, definisce gli obiettivi e la portata dell’audit nonché le conclusioni dell’audit.</w:t>
      </w:r>
    </w:p>
    <w:p w14:paraId="2EB2071C" w14:textId="0AE5F28F"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Il rapporto di audit di sistema sintetizza le osservazioni e le conseguenti raccomandazioni e formula un giudizio sintetico sulle attività di audit svolte. Tale giudizio espresso in coerenza con le valutazioni relative al rispetto dei “Requisiti chiave” è di fondamentale importanza in quanto determina il giudizio </w:t>
      </w:r>
      <w:r w:rsidR="00CA4719">
        <w:rPr>
          <w:rFonts w:ascii="Times New Roman" w:eastAsia="Times New Roman" w:hAnsi="Times New Roman"/>
          <w:sz w:val="22"/>
          <w:szCs w:val="22"/>
        </w:rPr>
        <w:t xml:space="preserve">per singolo organismo e la valutazione </w:t>
      </w:r>
      <w:r w:rsidRPr="00C5578C">
        <w:rPr>
          <w:rFonts w:ascii="Times New Roman" w:eastAsia="Times New Roman" w:hAnsi="Times New Roman"/>
          <w:sz w:val="22"/>
          <w:szCs w:val="22"/>
        </w:rPr>
        <w:t>complessiv</w:t>
      </w:r>
      <w:r w:rsidR="00CA4719">
        <w:rPr>
          <w:rFonts w:ascii="Times New Roman" w:eastAsia="Times New Roman" w:hAnsi="Times New Roman"/>
          <w:sz w:val="22"/>
          <w:szCs w:val="22"/>
        </w:rPr>
        <w:t>o</w:t>
      </w:r>
      <w:r w:rsidRPr="00C5578C">
        <w:rPr>
          <w:rFonts w:ascii="Times New Roman" w:eastAsia="Times New Roman" w:hAnsi="Times New Roman"/>
          <w:sz w:val="22"/>
          <w:szCs w:val="22"/>
        </w:rPr>
        <w:t xml:space="preserve"> sul sistema di gestione e controllo del programma</w:t>
      </w:r>
      <w:r w:rsidR="00CA4719">
        <w:rPr>
          <w:rFonts w:ascii="Times New Roman" w:eastAsia="Times New Roman" w:hAnsi="Times New Roman"/>
          <w:sz w:val="22"/>
          <w:szCs w:val="22"/>
        </w:rPr>
        <w:t>.</w:t>
      </w:r>
    </w:p>
    <w:p w14:paraId="7EC77DF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46390AF5" w14:textId="61FA3EE2" w:rsidR="007E5E9C" w:rsidRPr="000B3B50" w:rsidRDefault="002A1E7D" w:rsidP="000B3B50">
      <w:pPr>
        <w:pStyle w:val="Titolo2"/>
        <w:rPr>
          <w:rFonts w:ascii="Times New Roman" w:hAnsi="Times New Roman" w:cs="Times New Roman"/>
          <w:b w:val="0"/>
        </w:rPr>
      </w:pPr>
      <w:bookmarkStart w:id="271" w:name="_Toc55993123"/>
      <w:r>
        <w:rPr>
          <w:rFonts w:ascii="Times New Roman" w:hAnsi="Times New Roman" w:cs="Times New Roman"/>
        </w:rPr>
        <w:t>5</w:t>
      </w:r>
      <w:r w:rsidR="007E5E9C" w:rsidRPr="000B3B50">
        <w:rPr>
          <w:rFonts w:ascii="Times New Roman" w:hAnsi="Times New Roman" w:cs="Times New Roman"/>
        </w:rPr>
        <w:t>.2 ARCHIVIAZIONE DELLA DOCUMENTAZIONE</w:t>
      </w:r>
      <w:bookmarkEnd w:id="271"/>
    </w:p>
    <w:p w14:paraId="15662DC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La documentazione relativa alle attività di audit viene regolarmente archiviata in modo da garantire che i documenti siano rapidamente rintracciabili ed a disposizione in luoghi idonei per il periodo previsto dai regolamenti. </w:t>
      </w:r>
    </w:p>
    <w:p w14:paraId="0BF5E2F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Tutti i documenti disponibili in formato cartaceo/elettronico ed i documenti di lavoro e le check list vengono depositati nell’archivio presso il quale è disponibile la documentazione delle verifiche di audit. </w:t>
      </w:r>
    </w:p>
    <w:p w14:paraId="730FCFE6"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 </w:t>
      </w:r>
    </w:p>
    <w:p w14:paraId="40A7AC08"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Gli auditor inoltre possono agevolmente approfondire le tematiche di interesse, per periodo di riferimento, attraverso l’accesso alla rete di condivisione interna contenente la documentazione archiviata in formato elettronico.</w:t>
      </w:r>
    </w:p>
    <w:p w14:paraId="7B7F83F2" w14:textId="77777777" w:rsidR="007E5E9C" w:rsidRPr="00C5578C" w:rsidRDefault="007E5E9C" w:rsidP="007E5E9C">
      <w:pPr>
        <w:rPr>
          <w:rFonts w:ascii="Times New Roman" w:hAnsi="Times New Roman" w:cs="Times New Roman"/>
          <w:sz w:val="21"/>
          <w:szCs w:val="21"/>
        </w:rPr>
      </w:pPr>
      <w:r w:rsidRPr="00C5578C">
        <w:rPr>
          <w:rFonts w:ascii="Times New Roman" w:hAnsi="Times New Roman" w:cs="Times New Roman"/>
          <w:sz w:val="21"/>
          <w:szCs w:val="21"/>
        </w:rPr>
        <w:br w:type="page"/>
      </w:r>
    </w:p>
    <w:p w14:paraId="65F5E155" w14:textId="5DF525C9" w:rsidR="007E5E9C" w:rsidRPr="000B3B50" w:rsidRDefault="002A1E7D" w:rsidP="000B3B50">
      <w:pPr>
        <w:pStyle w:val="Titolo1"/>
        <w:rPr>
          <w:rFonts w:ascii="Times New Roman" w:hAnsi="Times New Roman" w:cs="Times New Roman"/>
        </w:rPr>
      </w:pPr>
      <w:bookmarkStart w:id="272" w:name="_Toc55993124"/>
      <w:r>
        <w:rPr>
          <w:rFonts w:ascii="Times New Roman" w:hAnsi="Times New Roman" w:cs="Times New Roman"/>
        </w:rPr>
        <w:lastRenderedPageBreak/>
        <w:t>6</w:t>
      </w:r>
      <w:r w:rsidR="007E5E9C" w:rsidRPr="000B3B50">
        <w:rPr>
          <w:rFonts w:ascii="Times New Roman" w:hAnsi="Times New Roman" w:cs="Times New Roman"/>
        </w:rPr>
        <w:t>. PROGRAMMAZIONE ATTIVITÀ</w:t>
      </w:r>
      <w:bookmarkEnd w:id="272"/>
      <w:r w:rsidR="007E5E9C" w:rsidRPr="000B3B50">
        <w:rPr>
          <w:rFonts w:ascii="Times New Roman" w:hAnsi="Times New Roman" w:cs="Times New Roman"/>
        </w:rPr>
        <w:t xml:space="preserve"> </w:t>
      </w:r>
    </w:p>
    <w:p w14:paraId="24D274FD" w14:textId="731936A1" w:rsidR="005B0C5E" w:rsidRPr="000B3B50" w:rsidRDefault="002A1E7D" w:rsidP="000B3B50">
      <w:pPr>
        <w:pStyle w:val="Titolo2"/>
        <w:rPr>
          <w:rFonts w:ascii="Times New Roman" w:hAnsi="Times New Roman" w:cs="Times New Roman"/>
        </w:rPr>
      </w:pPr>
      <w:bookmarkStart w:id="273" w:name="_Toc55993125"/>
      <w:r>
        <w:rPr>
          <w:rFonts w:ascii="Times New Roman" w:hAnsi="Times New Roman" w:cs="Times New Roman"/>
        </w:rPr>
        <w:t>6</w:t>
      </w:r>
      <w:r w:rsidR="007E5E9C" w:rsidRPr="000B3B50">
        <w:rPr>
          <w:rFonts w:ascii="Times New Roman" w:hAnsi="Times New Roman" w:cs="Times New Roman"/>
        </w:rPr>
        <w:t xml:space="preserve">.1 </w:t>
      </w:r>
      <w:r w:rsidR="005B0C5E" w:rsidRPr="000B3B50">
        <w:rPr>
          <w:rFonts w:ascii="Times New Roman" w:hAnsi="Times New Roman" w:cs="Times New Roman"/>
        </w:rPr>
        <w:t>Sintesi</w:t>
      </w:r>
      <w:r w:rsidR="000D3AC7" w:rsidRPr="000B3B50">
        <w:rPr>
          <w:rFonts w:ascii="Times New Roman" w:hAnsi="Times New Roman" w:cs="Times New Roman"/>
        </w:rPr>
        <w:t xml:space="preserve"> dei</w:t>
      </w:r>
      <w:r w:rsidR="005B0C5E" w:rsidRPr="000B3B50">
        <w:rPr>
          <w:rFonts w:ascii="Times New Roman" w:hAnsi="Times New Roman" w:cs="Times New Roman"/>
        </w:rPr>
        <w:t xml:space="preserve"> controlli </w:t>
      </w:r>
      <w:r w:rsidR="000D3AC7" w:rsidRPr="000B3B50">
        <w:rPr>
          <w:rFonts w:ascii="Times New Roman" w:hAnsi="Times New Roman" w:cs="Times New Roman"/>
        </w:rPr>
        <w:t>effettuati</w:t>
      </w:r>
      <w:bookmarkEnd w:id="273"/>
    </w:p>
    <w:p w14:paraId="38DED218" w14:textId="77777777" w:rsidR="007E5E9C" w:rsidRPr="000B3B50" w:rsidRDefault="007E5E9C" w:rsidP="000B3B50">
      <w:pPr>
        <w:tabs>
          <w:tab w:val="left" w:pos="8952"/>
        </w:tabs>
        <w:rPr>
          <w:rFonts w:ascii="Times New Roman" w:hAnsi="Times New Roman" w:cs="Times New Roman"/>
        </w:rPr>
      </w:pPr>
      <w:r w:rsidRPr="000B3B50">
        <w:rPr>
          <w:rFonts w:ascii="Times New Roman" w:hAnsi="Times New Roman" w:cs="Times New Roman"/>
        </w:rPr>
        <w:t>Qui di seguito si sintetizzano le attività effettuate nel corso dei periodi contabili precedenti.</w:t>
      </w:r>
      <w:r w:rsidRPr="000B3B50">
        <w:rPr>
          <w:rFonts w:ascii="Times New Roman" w:hAnsi="Times New Roman" w:cs="Times New Roman"/>
        </w:rPr>
        <w:tab/>
      </w:r>
    </w:p>
    <w:tbl>
      <w:tblPr>
        <w:tblStyle w:val="Grigliatabella"/>
        <w:tblW w:w="0" w:type="auto"/>
        <w:tblLook w:val="04A0" w:firstRow="1" w:lastRow="0" w:firstColumn="1" w:lastColumn="0" w:noHBand="0" w:noVBand="1"/>
      </w:tblPr>
      <w:tblGrid>
        <w:gridCol w:w="2660"/>
        <w:gridCol w:w="7970"/>
      </w:tblGrid>
      <w:tr w:rsidR="005B0C5E" w:rsidRPr="00C5578C" w14:paraId="61AF37C0" w14:textId="77777777" w:rsidTr="000B3B50">
        <w:trPr>
          <w:trHeight w:val="318"/>
        </w:trPr>
        <w:tc>
          <w:tcPr>
            <w:tcW w:w="10630" w:type="dxa"/>
            <w:gridSpan w:val="2"/>
            <w:shd w:val="clear" w:color="auto" w:fill="DBE5F1" w:themeFill="accent1" w:themeFillTint="33"/>
            <w:vAlign w:val="center"/>
          </w:tcPr>
          <w:p w14:paraId="572EC7CC"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 xml:space="preserve">System audit </w:t>
            </w:r>
          </w:p>
          <w:p w14:paraId="38B3B839" w14:textId="0AEDD8AF" w:rsidR="005B0C5E" w:rsidRPr="000B3B50" w:rsidRDefault="000D3AC7"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periodo contabile 01.07.20</w:t>
            </w:r>
            <w:r w:rsidR="002A1E7D">
              <w:rPr>
                <w:rFonts w:ascii="Times New Roman" w:hAnsi="Times New Roman"/>
                <w:b/>
                <w:bCs/>
                <w:sz w:val="20"/>
                <w:szCs w:val="20"/>
              </w:rPr>
              <w:t>xx</w:t>
            </w:r>
            <w:r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4A36BD5B" w14:textId="77777777" w:rsidTr="0070558D">
        <w:tc>
          <w:tcPr>
            <w:tcW w:w="2660" w:type="dxa"/>
          </w:tcPr>
          <w:p w14:paraId="19FAA0D0"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70" w:type="dxa"/>
          </w:tcPr>
          <w:p w14:paraId="3EF7F9CB"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56ADA808" w14:textId="77777777" w:rsidTr="0070558D">
        <w:tc>
          <w:tcPr>
            <w:tcW w:w="2660" w:type="dxa"/>
            <w:vAlign w:val="center"/>
          </w:tcPr>
          <w:p w14:paraId="310B3961" w14:textId="1493E9B8"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AdG</w:t>
            </w:r>
            <w:proofErr w:type="spellEnd"/>
          </w:p>
        </w:tc>
        <w:tc>
          <w:tcPr>
            <w:tcW w:w="7970" w:type="dxa"/>
            <w:vAlign w:val="center"/>
          </w:tcPr>
          <w:p w14:paraId="16A5189B" w14:textId="64EDF8E7" w:rsidR="005B0C5E" w:rsidRPr="000B3B50" w:rsidRDefault="005B0C5E" w:rsidP="0070558D">
            <w:pPr>
              <w:pStyle w:val="CM14"/>
              <w:rPr>
                <w:rFonts w:ascii="Times New Roman" w:hAnsi="Times New Roman"/>
                <w:bCs/>
                <w:sz w:val="20"/>
                <w:szCs w:val="20"/>
              </w:rPr>
            </w:pPr>
          </w:p>
        </w:tc>
      </w:tr>
      <w:tr w:rsidR="005B0C5E" w:rsidRPr="00C5578C" w14:paraId="24B2E69C" w14:textId="77777777" w:rsidTr="0070558D">
        <w:tc>
          <w:tcPr>
            <w:tcW w:w="2660" w:type="dxa"/>
            <w:vAlign w:val="center"/>
          </w:tcPr>
          <w:p w14:paraId="5F141DCF"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70" w:type="dxa"/>
            <w:vAlign w:val="center"/>
          </w:tcPr>
          <w:p w14:paraId="21C8856A" w14:textId="1872AACF" w:rsidR="005B0C5E" w:rsidRPr="000B3B50" w:rsidRDefault="005B0C5E" w:rsidP="0070558D">
            <w:pPr>
              <w:pStyle w:val="CM14"/>
              <w:rPr>
                <w:rFonts w:ascii="Times New Roman" w:hAnsi="Times New Roman"/>
                <w:bCs/>
                <w:sz w:val="20"/>
                <w:szCs w:val="20"/>
              </w:rPr>
            </w:pPr>
          </w:p>
        </w:tc>
      </w:tr>
      <w:tr w:rsidR="008263B0" w:rsidRPr="00C5578C" w14:paraId="73570D81" w14:textId="77777777" w:rsidTr="0070558D">
        <w:tc>
          <w:tcPr>
            <w:tcW w:w="2660" w:type="dxa"/>
            <w:vAlign w:val="center"/>
          </w:tcPr>
          <w:p w14:paraId="7E45C3DD" w14:textId="10DA740C" w:rsidR="008263B0" w:rsidRPr="008263B0" w:rsidRDefault="008263B0" w:rsidP="008263B0">
            <w:pPr>
              <w:pStyle w:val="CM14"/>
              <w:rPr>
                <w:rFonts w:ascii="Times New Roman" w:hAnsi="Times New Roman"/>
                <w:b/>
                <w:sz w:val="20"/>
                <w:szCs w:val="20"/>
              </w:rPr>
            </w:pPr>
            <w:r w:rsidRPr="008263B0">
              <w:rPr>
                <w:rFonts w:ascii="Times New Roman" w:hAnsi="Times New Roman"/>
                <w:b/>
                <w:sz w:val="20"/>
                <w:szCs w:val="20"/>
              </w:rPr>
              <w:t xml:space="preserve">CdR </w:t>
            </w:r>
            <w:proofErr w:type="spellStart"/>
            <w:r w:rsidR="002A1E7D">
              <w:rPr>
                <w:rFonts w:ascii="Times New Roman" w:hAnsi="Times New Roman"/>
                <w:b/>
                <w:sz w:val="20"/>
                <w:szCs w:val="20"/>
              </w:rPr>
              <w:t>xxxxxx</w:t>
            </w:r>
            <w:proofErr w:type="spellEnd"/>
          </w:p>
        </w:tc>
        <w:tc>
          <w:tcPr>
            <w:tcW w:w="7970" w:type="dxa"/>
            <w:vAlign w:val="center"/>
          </w:tcPr>
          <w:p w14:paraId="5577E347" w14:textId="020F8877" w:rsidR="008263B0" w:rsidRPr="000B3B50" w:rsidRDefault="008263B0" w:rsidP="0070558D">
            <w:pPr>
              <w:pStyle w:val="CM14"/>
              <w:rPr>
                <w:rFonts w:ascii="Times New Roman" w:hAnsi="Times New Roman"/>
                <w:bCs/>
                <w:sz w:val="20"/>
                <w:szCs w:val="20"/>
              </w:rPr>
            </w:pPr>
          </w:p>
        </w:tc>
      </w:tr>
      <w:tr w:rsidR="008263B0" w:rsidRPr="00C5578C" w14:paraId="068255E7" w14:textId="77777777" w:rsidTr="0070558D">
        <w:tc>
          <w:tcPr>
            <w:tcW w:w="2660" w:type="dxa"/>
            <w:vAlign w:val="center"/>
          </w:tcPr>
          <w:p w14:paraId="6DAE1196" w14:textId="5183B85C" w:rsidR="008263B0" w:rsidRPr="008263B0" w:rsidRDefault="008263B0" w:rsidP="008263B0">
            <w:pPr>
              <w:pStyle w:val="CM14"/>
              <w:rPr>
                <w:rFonts w:ascii="Times New Roman" w:hAnsi="Times New Roman"/>
                <w:b/>
                <w:sz w:val="20"/>
                <w:szCs w:val="20"/>
              </w:rPr>
            </w:pPr>
            <w:r>
              <w:rPr>
                <w:rFonts w:ascii="Times New Roman" w:hAnsi="Times New Roman"/>
                <w:b/>
                <w:sz w:val="20"/>
                <w:szCs w:val="20"/>
              </w:rPr>
              <w:t xml:space="preserve">CdR </w:t>
            </w:r>
            <w:proofErr w:type="spellStart"/>
            <w:r w:rsidR="002A1E7D">
              <w:rPr>
                <w:rFonts w:ascii="Times New Roman" w:hAnsi="Times New Roman"/>
                <w:b/>
                <w:sz w:val="20"/>
                <w:szCs w:val="20"/>
              </w:rPr>
              <w:t>xxxxxx</w:t>
            </w:r>
            <w:proofErr w:type="spellEnd"/>
          </w:p>
        </w:tc>
        <w:tc>
          <w:tcPr>
            <w:tcW w:w="7970" w:type="dxa"/>
            <w:vAlign w:val="center"/>
          </w:tcPr>
          <w:p w14:paraId="49E58DEB" w14:textId="1A970356" w:rsidR="008263B0" w:rsidRDefault="001669B8" w:rsidP="0070558D">
            <w:pPr>
              <w:pStyle w:val="CM14"/>
              <w:rPr>
                <w:rFonts w:ascii="Times New Roman" w:hAnsi="Times New Roman"/>
                <w:bCs/>
                <w:sz w:val="20"/>
                <w:szCs w:val="20"/>
              </w:rPr>
            </w:pPr>
            <w:proofErr w:type="spellStart"/>
            <w:r>
              <w:rPr>
                <w:rFonts w:ascii="Times New Roman" w:hAnsi="Times New Roman"/>
                <w:bCs/>
                <w:sz w:val="20"/>
                <w:szCs w:val="20"/>
              </w:rPr>
              <w:t>xxxxxxxxxxxxxxxxxxxxxx</w:t>
            </w:r>
            <w:proofErr w:type="spellEnd"/>
          </w:p>
        </w:tc>
      </w:tr>
    </w:tbl>
    <w:p w14:paraId="5126371D" w14:textId="77777777" w:rsidR="005B0C5E" w:rsidRPr="000B3B50" w:rsidRDefault="005B0C5E" w:rsidP="000B3B50">
      <w:pPr>
        <w:pStyle w:val="CM14"/>
        <w:rPr>
          <w:rFonts w:ascii="Times New Roman" w:hAnsi="Times New Roman"/>
          <w:bCs/>
          <w:i/>
          <w:sz w:val="21"/>
          <w:szCs w:val="21"/>
        </w:rPr>
      </w:pPr>
    </w:p>
    <w:tbl>
      <w:tblPr>
        <w:tblStyle w:val="Grigliatabella"/>
        <w:tblW w:w="0" w:type="auto"/>
        <w:tblLook w:val="04A0" w:firstRow="1" w:lastRow="0" w:firstColumn="1" w:lastColumn="0" w:noHBand="0" w:noVBand="1"/>
      </w:tblPr>
      <w:tblGrid>
        <w:gridCol w:w="2654"/>
        <w:gridCol w:w="7953"/>
      </w:tblGrid>
      <w:tr w:rsidR="005B0C5E" w:rsidRPr="00C5578C" w14:paraId="5851DC59" w14:textId="77777777" w:rsidTr="000B3B50">
        <w:trPr>
          <w:trHeight w:val="339"/>
        </w:trPr>
        <w:tc>
          <w:tcPr>
            <w:tcW w:w="10607" w:type="dxa"/>
            <w:gridSpan w:val="2"/>
            <w:shd w:val="clear" w:color="auto" w:fill="DBE5F1" w:themeFill="accent1" w:themeFillTint="33"/>
            <w:vAlign w:val="center"/>
          </w:tcPr>
          <w:p w14:paraId="421D3637"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System audit</w:t>
            </w:r>
            <w:r w:rsidR="000D3AC7" w:rsidRPr="00C5578C">
              <w:rPr>
                <w:rFonts w:ascii="Times New Roman" w:hAnsi="Times New Roman"/>
                <w:b/>
                <w:bCs/>
                <w:sz w:val="20"/>
                <w:szCs w:val="20"/>
              </w:rPr>
              <w:t xml:space="preserve"> </w:t>
            </w:r>
          </w:p>
          <w:p w14:paraId="75B5BE49" w14:textId="56E756CA" w:rsidR="005B0C5E" w:rsidRPr="000B3B50" w:rsidRDefault="000D3AC7" w:rsidP="000B3B50">
            <w:pPr>
              <w:pStyle w:val="CM14"/>
              <w:spacing w:before="120" w:after="120"/>
              <w:jc w:val="center"/>
              <w:rPr>
                <w:rFonts w:ascii="Times New Roman" w:hAnsi="Times New Roman"/>
                <w:b/>
                <w:bCs/>
                <w:i/>
                <w:sz w:val="20"/>
                <w:szCs w:val="20"/>
              </w:rPr>
            </w:pPr>
            <w:r w:rsidRPr="00C5578C">
              <w:rPr>
                <w:rFonts w:ascii="Times New Roman" w:hAnsi="Times New Roman"/>
                <w:b/>
                <w:bCs/>
                <w:sz w:val="20"/>
                <w:szCs w:val="20"/>
              </w:rPr>
              <w:t>periodo contabile</w:t>
            </w:r>
            <w:r w:rsidR="005B0C5E" w:rsidRPr="000B3B50">
              <w:rPr>
                <w:rFonts w:ascii="Times New Roman" w:hAnsi="Times New Roman"/>
                <w:b/>
                <w:bCs/>
                <w:sz w:val="20"/>
                <w:szCs w:val="20"/>
              </w:rPr>
              <w:t xml:space="preserve"> 01.07.20</w:t>
            </w:r>
            <w:r w:rsidR="002A1E7D">
              <w:rPr>
                <w:rFonts w:ascii="Times New Roman" w:hAnsi="Times New Roman"/>
                <w:b/>
                <w:bCs/>
                <w:sz w:val="20"/>
                <w:szCs w:val="20"/>
              </w:rPr>
              <w:t>xx</w:t>
            </w:r>
            <w:r w:rsidR="005B0C5E"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005B0C5E"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045AB7BC" w14:textId="77777777" w:rsidTr="000B3B50">
        <w:trPr>
          <w:trHeight w:val="148"/>
        </w:trPr>
        <w:tc>
          <w:tcPr>
            <w:tcW w:w="2654" w:type="dxa"/>
          </w:tcPr>
          <w:p w14:paraId="577F167A"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53" w:type="dxa"/>
          </w:tcPr>
          <w:p w14:paraId="418E1F7C"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0A457CDA" w14:textId="77777777" w:rsidTr="000B3B50">
        <w:trPr>
          <w:trHeight w:val="126"/>
        </w:trPr>
        <w:tc>
          <w:tcPr>
            <w:tcW w:w="2654" w:type="dxa"/>
            <w:vAlign w:val="center"/>
          </w:tcPr>
          <w:p w14:paraId="2747590D" w14:textId="3DFD8F03"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AdG</w:t>
            </w:r>
            <w:proofErr w:type="spellEnd"/>
          </w:p>
        </w:tc>
        <w:tc>
          <w:tcPr>
            <w:tcW w:w="7953" w:type="dxa"/>
            <w:vAlign w:val="center"/>
          </w:tcPr>
          <w:p w14:paraId="77301293" w14:textId="788AD868" w:rsidR="005B0C5E" w:rsidRPr="000B3B50" w:rsidRDefault="005B0C5E" w:rsidP="0070558D">
            <w:pPr>
              <w:pStyle w:val="CM14"/>
              <w:rPr>
                <w:rFonts w:ascii="Times New Roman" w:hAnsi="Times New Roman"/>
                <w:bCs/>
                <w:sz w:val="20"/>
                <w:szCs w:val="20"/>
              </w:rPr>
            </w:pPr>
          </w:p>
        </w:tc>
      </w:tr>
      <w:tr w:rsidR="005B0C5E" w:rsidRPr="00C5578C" w14:paraId="7505373D" w14:textId="77777777" w:rsidTr="000B3B50">
        <w:trPr>
          <w:trHeight w:val="126"/>
        </w:trPr>
        <w:tc>
          <w:tcPr>
            <w:tcW w:w="2654" w:type="dxa"/>
            <w:vAlign w:val="center"/>
          </w:tcPr>
          <w:p w14:paraId="26D37CF5"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53" w:type="dxa"/>
            <w:vAlign w:val="center"/>
          </w:tcPr>
          <w:p w14:paraId="1A6D7A9A" w14:textId="019CF70F" w:rsidR="005B0C5E" w:rsidRPr="000B3B50" w:rsidRDefault="005B0C5E" w:rsidP="0070558D">
            <w:pPr>
              <w:pStyle w:val="CM14"/>
              <w:rPr>
                <w:rFonts w:ascii="Times New Roman" w:hAnsi="Times New Roman"/>
                <w:bCs/>
                <w:sz w:val="20"/>
                <w:szCs w:val="20"/>
              </w:rPr>
            </w:pPr>
          </w:p>
        </w:tc>
      </w:tr>
      <w:tr w:rsidR="005B0C5E" w:rsidRPr="00C5578C" w14:paraId="3FCBCB69" w14:textId="77777777" w:rsidTr="000B3B50">
        <w:trPr>
          <w:trHeight w:val="154"/>
        </w:trPr>
        <w:tc>
          <w:tcPr>
            <w:tcW w:w="2654" w:type="dxa"/>
            <w:vAlign w:val="center"/>
          </w:tcPr>
          <w:p w14:paraId="6425226F" w14:textId="67977D76" w:rsidR="005B0C5E" w:rsidRPr="000B3B50" w:rsidRDefault="00180959" w:rsidP="000B3B50">
            <w:pPr>
              <w:pStyle w:val="CM14"/>
              <w:rPr>
                <w:rFonts w:ascii="Times New Roman" w:hAnsi="Times New Roman"/>
                <w:b/>
                <w:bCs/>
                <w:sz w:val="20"/>
                <w:szCs w:val="20"/>
              </w:rPr>
            </w:pPr>
            <w:r w:rsidRPr="00C5578C">
              <w:rPr>
                <w:rFonts w:ascii="Times New Roman" w:hAnsi="Times New Roman"/>
                <w:b/>
                <w:bCs/>
                <w:sz w:val="20"/>
                <w:szCs w:val="18"/>
              </w:rPr>
              <w:t xml:space="preserve">CdR </w:t>
            </w:r>
            <w:proofErr w:type="spellStart"/>
            <w:r w:rsidR="002A1E7D">
              <w:rPr>
                <w:rFonts w:ascii="Times New Roman" w:hAnsi="Times New Roman"/>
                <w:b/>
                <w:bCs/>
                <w:sz w:val="20"/>
                <w:szCs w:val="20"/>
              </w:rPr>
              <w:t>xxxx</w:t>
            </w:r>
            <w:proofErr w:type="spellEnd"/>
          </w:p>
        </w:tc>
        <w:tc>
          <w:tcPr>
            <w:tcW w:w="7953" w:type="dxa"/>
            <w:vAlign w:val="center"/>
          </w:tcPr>
          <w:p w14:paraId="7FA6DF27" w14:textId="7DBEB5DD" w:rsidR="005B0C5E" w:rsidRPr="000B3B50" w:rsidRDefault="005B0C5E" w:rsidP="0070558D">
            <w:pPr>
              <w:pStyle w:val="CM14"/>
              <w:rPr>
                <w:rFonts w:ascii="Times New Roman" w:hAnsi="Times New Roman"/>
                <w:bCs/>
                <w:sz w:val="20"/>
                <w:szCs w:val="20"/>
              </w:rPr>
            </w:pPr>
          </w:p>
        </w:tc>
      </w:tr>
      <w:tr w:rsidR="005B0C5E" w:rsidRPr="00C5578C" w14:paraId="39E5D50C" w14:textId="77777777" w:rsidTr="000B3B50">
        <w:trPr>
          <w:trHeight w:val="154"/>
        </w:trPr>
        <w:tc>
          <w:tcPr>
            <w:tcW w:w="2654" w:type="dxa"/>
            <w:vAlign w:val="center"/>
          </w:tcPr>
          <w:p w14:paraId="084758E2" w14:textId="359A1702" w:rsidR="005B0C5E" w:rsidRPr="000B3B50" w:rsidRDefault="00180959" w:rsidP="000B3B50">
            <w:pPr>
              <w:pStyle w:val="CM14"/>
              <w:rPr>
                <w:rFonts w:ascii="Times New Roman" w:hAnsi="Times New Roman"/>
                <w:b/>
                <w:bCs/>
                <w:sz w:val="20"/>
                <w:szCs w:val="20"/>
              </w:rPr>
            </w:pPr>
            <w:r w:rsidRPr="00C5578C">
              <w:rPr>
                <w:rFonts w:ascii="Times New Roman" w:hAnsi="Times New Roman"/>
                <w:b/>
                <w:bCs/>
                <w:sz w:val="20"/>
                <w:szCs w:val="18"/>
              </w:rPr>
              <w:t xml:space="preserve">CdR </w:t>
            </w:r>
            <w:proofErr w:type="spellStart"/>
            <w:r w:rsidR="002A1E7D">
              <w:rPr>
                <w:rFonts w:ascii="Times New Roman" w:hAnsi="Times New Roman"/>
                <w:b/>
                <w:bCs/>
                <w:sz w:val="20"/>
                <w:szCs w:val="18"/>
              </w:rPr>
              <w:t>xxxx</w:t>
            </w:r>
            <w:proofErr w:type="spellEnd"/>
          </w:p>
        </w:tc>
        <w:tc>
          <w:tcPr>
            <w:tcW w:w="7953" w:type="dxa"/>
            <w:vAlign w:val="center"/>
          </w:tcPr>
          <w:p w14:paraId="3429927F" w14:textId="1853E111" w:rsidR="005B0C5E" w:rsidRPr="000B3B50" w:rsidRDefault="005B0C5E">
            <w:pPr>
              <w:pStyle w:val="CM14"/>
              <w:rPr>
                <w:rFonts w:ascii="Times New Roman" w:hAnsi="Times New Roman"/>
                <w:bCs/>
                <w:sz w:val="20"/>
                <w:szCs w:val="20"/>
              </w:rPr>
            </w:pPr>
          </w:p>
        </w:tc>
      </w:tr>
    </w:tbl>
    <w:p w14:paraId="412B0F11" w14:textId="1D3C3E4D" w:rsidR="000D3AC7" w:rsidRPr="000B3B50" w:rsidRDefault="0072336F" w:rsidP="000B3B50">
      <w:pPr>
        <w:pStyle w:val="Default"/>
        <w:tabs>
          <w:tab w:val="left" w:pos="5057"/>
        </w:tabs>
        <w:ind w:left="720"/>
        <w:rPr>
          <w:rFonts w:ascii="Times New Roman" w:hAnsi="Times New Roman" w:cs="Times New Roman"/>
          <w:b/>
          <w:color w:val="auto"/>
          <w:sz w:val="21"/>
          <w:szCs w:val="21"/>
        </w:rPr>
      </w:pPr>
      <w:r>
        <w:rPr>
          <w:rFonts w:ascii="Times New Roman" w:hAnsi="Times New Roman" w:cs="Times New Roman"/>
          <w:b/>
          <w:color w:val="auto"/>
          <w:sz w:val="21"/>
          <w:szCs w:val="21"/>
        </w:rPr>
        <w:t>+</w:t>
      </w:r>
    </w:p>
    <w:tbl>
      <w:tblPr>
        <w:tblStyle w:val="Grigliatabella"/>
        <w:tblW w:w="0" w:type="auto"/>
        <w:tblLook w:val="04A0" w:firstRow="1" w:lastRow="0" w:firstColumn="1" w:lastColumn="0" w:noHBand="0" w:noVBand="1"/>
      </w:tblPr>
      <w:tblGrid>
        <w:gridCol w:w="2618"/>
        <w:gridCol w:w="8009"/>
      </w:tblGrid>
      <w:tr w:rsidR="000D3AC7" w:rsidRPr="00C5578C" w14:paraId="66FA1CE2" w14:textId="77777777" w:rsidTr="00855D7B">
        <w:trPr>
          <w:trHeight w:val="422"/>
        </w:trPr>
        <w:tc>
          <w:tcPr>
            <w:tcW w:w="10627" w:type="dxa"/>
            <w:gridSpan w:val="2"/>
            <w:shd w:val="clear" w:color="auto" w:fill="DBE5F1" w:themeFill="accent1" w:themeFillTint="33"/>
            <w:vAlign w:val="center"/>
          </w:tcPr>
          <w:p w14:paraId="2BEDD39F" w14:textId="77777777" w:rsidR="006E73A6"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System audit</w:t>
            </w:r>
            <w:r w:rsidRPr="00C5578C">
              <w:rPr>
                <w:rFonts w:ascii="Times New Roman" w:hAnsi="Times New Roman"/>
                <w:b/>
                <w:bCs/>
                <w:sz w:val="20"/>
                <w:szCs w:val="20"/>
              </w:rPr>
              <w:t xml:space="preserve"> </w:t>
            </w:r>
          </w:p>
          <w:p w14:paraId="5DDC496F" w14:textId="6AAD2FDF" w:rsidR="000D3AC7" w:rsidRPr="000B3B50" w:rsidRDefault="000D3AC7" w:rsidP="000B3B50">
            <w:pPr>
              <w:pStyle w:val="CM14"/>
              <w:jc w:val="center"/>
              <w:rPr>
                <w:rFonts w:ascii="Times New Roman" w:hAnsi="Times New Roman"/>
                <w:b/>
                <w:bCs/>
                <w:sz w:val="20"/>
                <w:szCs w:val="20"/>
              </w:rPr>
            </w:pPr>
            <w:r w:rsidRPr="00C5578C">
              <w:rPr>
                <w:rFonts w:ascii="Times New Roman" w:hAnsi="Times New Roman"/>
                <w:b/>
                <w:bCs/>
                <w:sz w:val="20"/>
                <w:szCs w:val="20"/>
              </w:rPr>
              <w:t>periodo contabile</w:t>
            </w:r>
            <w:r w:rsidRPr="000B3B50">
              <w:rPr>
                <w:rFonts w:ascii="Times New Roman" w:hAnsi="Times New Roman"/>
                <w:b/>
                <w:bCs/>
                <w:sz w:val="20"/>
                <w:szCs w:val="20"/>
              </w:rPr>
              <w:t xml:space="preserve"> 01.07.20</w:t>
            </w:r>
            <w:r w:rsidR="002A1E7D">
              <w:rPr>
                <w:rFonts w:ascii="Times New Roman" w:hAnsi="Times New Roman"/>
                <w:b/>
                <w:bCs/>
                <w:sz w:val="20"/>
                <w:szCs w:val="20"/>
              </w:rPr>
              <w:t>xx</w:t>
            </w:r>
            <w:r w:rsidR="006E73A6" w:rsidRPr="00C5578C">
              <w:rPr>
                <w:rFonts w:ascii="Times New Roman" w:hAnsi="Times New Roman"/>
                <w:b/>
                <w:bCs/>
                <w:sz w:val="20"/>
                <w:szCs w:val="20"/>
              </w:rPr>
              <w:t xml:space="preserve"> -</w:t>
            </w:r>
            <w:r w:rsidR="00DC26DB" w:rsidRPr="00C5578C">
              <w:rPr>
                <w:rFonts w:ascii="Times New Roman" w:hAnsi="Times New Roman"/>
                <w:b/>
                <w:bCs/>
                <w:sz w:val="20"/>
                <w:szCs w:val="20"/>
              </w:rPr>
              <w:t xml:space="preserve"> </w:t>
            </w:r>
            <w:r w:rsidR="006E73A6" w:rsidRPr="00C5578C">
              <w:rPr>
                <w:rFonts w:ascii="Times New Roman" w:hAnsi="Times New Roman"/>
                <w:b/>
                <w:bCs/>
                <w:sz w:val="20"/>
                <w:szCs w:val="20"/>
              </w:rPr>
              <w:t>30.06.20</w:t>
            </w:r>
            <w:r w:rsidR="002A1E7D">
              <w:rPr>
                <w:rFonts w:ascii="Times New Roman" w:hAnsi="Times New Roman"/>
                <w:b/>
                <w:bCs/>
                <w:sz w:val="20"/>
                <w:szCs w:val="20"/>
              </w:rPr>
              <w:t>xx</w:t>
            </w:r>
          </w:p>
        </w:tc>
      </w:tr>
      <w:tr w:rsidR="000D3AC7" w:rsidRPr="00C5578C" w14:paraId="5BE1FC71" w14:textId="77777777" w:rsidTr="00855D7B">
        <w:tc>
          <w:tcPr>
            <w:tcW w:w="2618" w:type="dxa"/>
          </w:tcPr>
          <w:p w14:paraId="24330A1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bCs/>
                <w:sz w:val="20"/>
                <w:szCs w:val="18"/>
              </w:rPr>
              <w:t xml:space="preserve">Organismo controllato </w:t>
            </w:r>
          </w:p>
        </w:tc>
        <w:tc>
          <w:tcPr>
            <w:tcW w:w="8009" w:type="dxa"/>
          </w:tcPr>
          <w:p w14:paraId="5516846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sz w:val="20"/>
                <w:szCs w:val="18"/>
              </w:rPr>
              <w:t>Problematiche rilevanti aperte</w:t>
            </w:r>
          </w:p>
        </w:tc>
      </w:tr>
      <w:tr w:rsidR="000D3AC7" w:rsidRPr="00C5578C" w14:paraId="51FEFE7F" w14:textId="77777777" w:rsidTr="00855D7B">
        <w:tc>
          <w:tcPr>
            <w:tcW w:w="2618" w:type="dxa"/>
            <w:vAlign w:val="center"/>
          </w:tcPr>
          <w:p w14:paraId="079E6E85" w14:textId="436443D3" w:rsidR="000D3AC7" w:rsidRPr="000B3B50" w:rsidRDefault="000D3AC7"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AdG</w:t>
            </w:r>
            <w:proofErr w:type="spellEnd"/>
          </w:p>
        </w:tc>
        <w:tc>
          <w:tcPr>
            <w:tcW w:w="8009" w:type="dxa"/>
            <w:vAlign w:val="center"/>
          </w:tcPr>
          <w:p w14:paraId="64029445" w14:textId="77777777" w:rsidR="000D3AC7" w:rsidRPr="000B3B50" w:rsidRDefault="000D3AC7" w:rsidP="0070558D">
            <w:pPr>
              <w:pStyle w:val="CM14"/>
              <w:rPr>
                <w:rFonts w:ascii="Times New Roman" w:hAnsi="Times New Roman"/>
                <w:bCs/>
                <w:sz w:val="20"/>
                <w:szCs w:val="18"/>
              </w:rPr>
            </w:pPr>
          </w:p>
        </w:tc>
      </w:tr>
      <w:tr w:rsidR="000D3AC7" w:rsidRPr="00C5578C" w14:paraId="00DD5E17" w14:textId="77777777" w:rsidTr="00855D7B">
        <w:tc>
          <w:tcPr>
            <w:tcW w:w="2618" w:type="dxa"/>
            <w:vAlign w:val="center"/>
          </w:tcPr>
          <w:p w14:paraId="3E762966" w14:textId="77777777" w:rsidR="000D3AC7" w:rsidRPr="000B3B50" w:rsidRDefault="000D3AC7" w:rsidP="000B3B50">
            <w:pPr>
              <w:pStyle w:val="CM14"/>
              <w:rPr>
                <w:rFonts w:ascii="Times New Roman" w:hAnsi="Times New Roman"/>
                <w:b/>
                <w:bCs/>
                <w:sz w:val="20"/>
                <w:szCs w:val="18"/>
              </w:rPr>
            </w:pPr>
            <w:r w:rsidRPr="000B3B50">
              <w:rPr>
                <w:rFonts w:ascii="Times New Roman" w:hAnsi="Times New Roman"/>
                <w:b/>
                <w:bCs/>
                <w:sz w:val="20"/>
                <w:szCs w:val="18"/>
              </w:rPr>
              <w:t>AdC</w:t>
            </w:r>
          </w:p>
        </w:tc>
        <w:tc>
          <w:tcPr>
            <w:tcW w:w="8009" w:type="dxa"/>
            <w:vAlign w:val="center"/>
          </w:tcPr>
          <w:p w14:paraId="561F1109" w14:textId="77777777" w:rsidR="000D3AC7" w:rsidRPr="000B3B50" w:rsidRDefault="000D3AC7" w:rsidP="0070558D">
            <w:pPr>
              <w:pStyle w:val="CM14"/>
              <w:rPr>
                <w:rFonts w:ascii="Times New Roman" w:hAnsi="Times New Roman"/>
                <w:bCs/>
                <w:sz w:val="20"/>
                <w:szCs w:val="18"/>
              </w:rPr>
            </w:pPr>
          </w:p>
        </w:tc>
      </w:tr>
      <w:tr w:rsidR="006E73A6" w:rsidRPr="00C5578C" w14:paraId="7B9D9222" w14:textId="77777777" w:rsidTr="00855D7B">
        <w:tc>
          <w:tcPr>
            <w:tcW w:w="2618" w:type="dxa"/>
            <w:vAlign w:val="center"/>
          </w:tcPr>
          <w:p w14:paraId="476F4756" w14:textId="78C906A2" w:rsidR="006E73A6" w:rsidRPr="000B3B50" w:rsidRDefault="00180959" w:rsidP="000B3B50">
            <w:pPr>
              <w:pStyle w:val="CM14"/>
              <w:rPr>
                <w:rFonts w:ascii="Times New Roman" w:hAnsi="Times New Roman"/>
                <w:b/>
                <w:bCs/>
                <w:sz w:val="20"/>
                <w:szCs w:val="18"/>
              </w:rPr>
            </w:pPr>
            <w:r w:rsidRPr="00C5578C">
              <w:rPr>
                <w:rFonts w:ascii="Times New Roman" w:hAnsi="Times New Roman"/>
                <w:b/>
                <w:bCs/>
                <w:sz w:val="20"/>
                <w:szCs w:val="18"/>
              </w:rPr>
              <w:t>CdR</w:t>
            </w:r>
            <w:r w:rsidR="008263B0">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131083D1" w14:textId="77777777" w:rsidR="006E73A6" w:rsidRPr="000B3B50" w:rsidRDefault="006E73A6" w:rsidP="0070558D">
            <w:pPr>
              <w:pStyle w:val="CM14"/>
              <w:rPr>
                <w:rFonts w:ascii="Times New Roman" w:hAnsi="Times New Roman"/>
                <w:bCs/>
                <w:sz w:val="20"/>
                <w:szCs w:val="18"/>
              </w:rPr>
            </w:pPr>
          </w:p>
        </w:tc>
      </w:tr>
      <w:tr w:rsidR="006E73A6" w:rsidRPr="00C5578C" w14:paraId="5B82B5B4" w14:textId="77777777" w:rsidTr="00855D7B">
        <w:tc>
          <w:tcPr>
            <w:tcW w:w="2618" w:type="dxa"/>
            <w:vAlign w:val="center"/>
          </w:tcPr>
          <w:p w14:paraId="66FC1ECE" w14:textId="6F4790E9" w:rsidR="006E73A6" w:rsidRPr="000B3B50" w:rsidRDefault="00180959" w:rsidP="000B3B50">
            <w:pPr>
              <w:pStyle w:val="CM14"/>
              <w:rPr>
                <w:rFonts w:ascii="Times New Roman" w:hAnsi="Times New Roman"/>
                <w:b/>
                <w:bCs/>
                <w:sz w:val="20"/>
                <w:szCs w:val="18"/>
              </w:rPr>
            </w:pPr>
            <w:r w:rsidRPr="00C5578C">
              <w:rPr>
                <w:rFonts w:ascii="Times New Roman" w:hAnsi="Times New Roman"/>
                <w:b/>
                <w:bCs/>
                <w:sz w:val="20"/>
                <w:szCs w:val="18"/>
              </w:rPr>
              <w:t xml:space="preserve">CdR </w:t>
            </w:r>
            <w:proofErr w:type="spellStart"/>
            <w:r w:rsidR="002A1E7D">
              <w:rPr>
                <w:rFonts w:ascii="Times New Roman" w:hAnsi="Times New Roman"/>
                <w:b/>
                <w:bCs/>
                <w:sz w:val="20"/>
                <w:szCs w:val="18"/>
              </w:rPr>
              <w:t>xxxx</w:t>
            </w:r>
            <w:proofErr w:type="spellEnd"/>
          </w:p>
        </w:tc>
        <w:tc>
          <w:tcPr>
            <w:tcW w:w="8009" w:type="dxa"/>
            <w:vAlign w:val="center"/>
          </w:tcPr>
          <w:p w14:paraId="7136B9CC" w14:textId="77777777" w:rsidR="006E73A6" w:rsidRPr="000B3B50" w:rsidRDefault="006E73A6" w:rsidP="0070558D">
            <w:pPr>
              <w:pStyle w:val="CM14"/>
              <w:rPr>
                <w:rFonts w:ascii="Times New Roman" w:hAnsi="Times New Roman"/>
                <w:bCs/>
                <w:sz w:val="20"/>
                <w:szCs w:val="18"/>
              </w:rPr>
            </w:pPr>
          </w:p>
        </w:tc>
      </w:tr>
      <w:tr w:rsidR="008263B0" w:rsidRPr="00C5578C" w14:paraId="4B540083" w14:textId="77777777" w:rsidTr="00855D7B">
        <w:trPr>
          <w:trHeight w:val="58"/>
        </w:trPr>
        <w:tc>
          <w:tcPr>
            <w:tcW w:w="2618" w:type="dxa"/>
            <w:vAlign w:val="center"/>
          </w:tcPr>
          <w:p w14:paraId="40819820" w14:textId="420303E1" w:rsidR="008263B0" w:rsidRPr="00C5578C" w:rsidRDefault="008263B0" w:rsidP="000B3B50">
            <w:pPr>
              <w:pStyle w:val="CM14"/>
              <w:rPr>
                <w:rFonts w:ascii="Times New Roman" w:hAnsi="Times New Roman"/>
                <w:b/>
                <w:bCs/>
                <w:sz w:val="20"/>
                <w:szCs w:val="18"/>
              </w:rPr>
            </w:pPr>
            <w:r>
              <w:rPr>
                <w:rFonts w:ascii="Times New Roman" w:hAnsi="Times New Roman"/>
                <w:b/>
                <w:bCs/>
                <w:sz w:val="20"/>
                <w:szCs w:val="18"/>
              </w:rPr>
              <w:t xml:space="preserve">OI </w:t>
            </w:r>
            <w:proofErr w:type="spellStart"/>
            <w:r w:rsidR="002A1E7D">
              <w:rPr>
                <w:rFonts w:ascii="Times New Roman" w:hAnsi="Times New Roman"/>
                <w:b/>
                <w:bCs/>
                <w:sz w:val="20"/>
                <w:szCs w:val="18"/>
              </w:rPr>
              <w:t>xxxxx</w:t>
            </w:r>
            <w:proofErr w:type="spellEnd"/>
          </w:p>
        </w:tc>
        <w:tc>
          <w:tcPr>
            <w:tcW w:w="8009" w:type="dxa"/>
            <w:vAlign w:val="center"/>
          </w:tcPr>
          <w:p w14:paraId="46B5E661" w14:textId="77777777" w:rsidR="008263B0" w:rsidRPr="000B3B50" w:rsidRDefault="008263B0" w:rsidP="0070558D">
            <w:pPr>
              <w:pStyle w:val="CM14"/>
              <w:rPr>
                <w:rFonts w:ascii="Times New Roman" w:hAnsi="Times New Roman"/>
                <w:bCs/>
                <w:sz w:val="20"/>
                <w:szCs w:val="18"/>
              </w:rPr>
            </w:pPr>
          </w:p>
        </w:tc>
      </w:tr>
    </w:tbl>
    <w:p w14:paraId="70A4834B" w14:textId="77777777" w:rsidR="008263B0" w:rsidRPr="000B3B50" w:rsidRDefault="008263B0" w:rsidP="000B3B50">
      <w:pPr>
        <w:pStyle w:val="Default"/>
        <w:tabs>
          <w:tab w:val="left" w:pos="5057"/>
        </w:tabs>
        <w:rPr>
          <w:rFonts w:ascii="Times New Roman" w:hAnsi="Times New Roman" w:cs="Times New Roman"/>
          <w:b/>
          <w:color w:val="auto"/>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2045"/>
        <w:gridCol w:w="1995"/>
        <w:gridCol w:w="6582"/>
      </w:tblGrid>
      <w:tr w:rsidR="000D3AC7" w:rsidRPr="00C5578C" w14:paraId="668F2D1C" w14:textId="77777777" w:rsidTr="00855D7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622" w:type="dxa"/>
            <w:gridSpan w:val="3"/>
            <w:shd w:val="clear" w:color="auto" w:fill="EAF1DD" w:themeFill="accent3" w:themeFillTint="33"/>
            <w:vAlign w:val="center"/>
          </w:tcPr>
          <w:p w14:paraId="724DCF0D" w14:textId="77777777" w:rsidR="00DC26DB" w:rsidRPr="000B3B50" w:rsidRDefault="00DC26DB"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Audit sulle operazioni </w:t>
            </w:r>
          </w:p>
          <w:p w14:paraId="2E0D1AD6" w14:textId="56259E80" w:rsidR="000D3AC7"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Periodo contabile </w:t>
            </w:r>
            <w:r w:rsidR="00DC26DB" w:rsidRPr="000B3B50">
              <w:rPr>
                <w:rFonts w:ascii="Times New Roman" w:hAnsi="Times New Roman"/>
                <w:b/>
                <w:bCs/>
                <w:sz w:val="20"/>
                <w:szCs w:val="20"/>
              </w:rPr>
              <w:t>01.07.20</w:t>
            </w:r>
            <w:r w:rsidR="002A1E7D">
              <w:rPr>
                <w:rFonts w:ascii="Times New Roman" w:hAnsi="Times New Roman"/>
                <w:b/>
                <w:bCs/>
                <w:sz w:val="20"/>
                <w:szCs w:val="20"/>
              </w:rPr>
              <w:t>xx</w:t>
            </w:r>
            <w:r w:rsidR="00DC26DB" w:rsidRPr="000B3B50">
              <w:rPr>
                <w:rFonts w:ascii="Times New Roman" w:hAnsi="Times New Roman"/>
                <w:b/>
                <w:bCs/>
                <w:sz w:val="20"/>
                <w:szCs w:val="20"/>
              </w:rPr>
              <w:t xml:space="preserve"> </w:t>
            </w:r>
            <w:r w:rsidRPr="000B3B50">
              <w:rPr>
                <w:rFonts w:ascii="Times New Roman" w:hAnsi="Times New Roman"/>
                <w:b/>
                <w:bCs/>
                <w:sz w:val="20"/>
                <w:szCs w:val="20"/>
              </w:rPr>
              <w:t>-</w:t>
            </w:r>
            <w:r w:rsidR="00DC26DB" w:rsidRPr="000B3B50">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r w:rsidR="008D4F2C">
              <w:rPr>
                <w:rFonts w:ascii="Times New Roman" w:hAnsi="Times New Roman"/>
                <w:b/>
                <w:bCs/>
                <w:sz w:val="20"/>
                <w:szCs w:val="20"/>
              </w:rPr>
              <w:t xml:space="preserve"> ( I e II di campionamento)</w:t>
            </w:r>
          </w:p>
          <w:p w14:paraId="47CB59FC" w14:textId="77777777" w:rsidR="00DC26DB" w:rsidRPr="000B3B50" w:rsidRDefault="00DC26DB" w:rsidP="000B3B50">
            <w:pPr>
              <w:pStyle w:val="Default"/>
              <w:rPr>
                <w:rFonts w:ascii="Times New Roman" w:hAnsi="Times New Roman" w:cs="Times New Roman"/>
              </w:rPr>
            </w:pPr>
          </w:p>
          <w:p w14:paraId="5F47F502" w14:textId="77777777" w:rsidR="000D3AC7" w:rsidRPr="000B3B50"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Problematiche di sistema rilevate </w:t>
            </w:r>
            <w:proofErr w:type="spellStart"/>
            <w:r w:rsidRPr="000B3B50">
              <w:rPr>
                <w:rFonts w:ascii="Times New Roman" w:hAnsi="Times New Roman"/>
                <w:b/>
                <w:bCs/>
                <w:sz w:val="20"/>
                <w:szCs w:val="20"/>
              </w:rPr>
              <w:t>dall’AdA</w:t>
            </w:r>
            <w:proofErr w:type="spellEnd"/>
            <w:r w:rsidRPr="000B3B50">
              <w:rPr>
                <w:rFonts w:ascii="Times New Roman" w:hAnsi="Times New Roman"/>
                <w:b/>
                <w:bCs/>
                <w:sz w:val="20"/>
                <w:szCs w:val="20"/>
              </w:rPr>
              <w:t xml:space="preserve"> con precedenti controlli su OPERAZIONI</w:t>
            </w:r>
          </w:p>
        </w:tc>
      </w:tr>
      <w:tr w:rsidR="000D3AC7" w:rsidRPr="00C5578C" w14:paraId="313D3462" w14:textId="77777777" w:rsidTr="00855D7B">
        <w:trPr>
          <w:trHeight w:val="162"/>
        </w:trPr>
        <w:tc>
          <w:tcPr>
            <w:cnfStyle w:val="000010000000" w:firstRow="0" w:lastRow="0" w:firstColumn="0" w:lastColumn="0" w:oddVBand="1" w:evenVBand="0" w:oddHBand="0" w:evenHBand="0" w:firstRowFirstColumn="0" w:firstRowLastColumn="0" w:lastRowFirstColumn="0" w:lastRowLastColumn="0"/>
            <w:tcW w:w="2045" w:type="dxa"/>
          </w:tcPr>
          <w:p w14:paraId="1DC26DC8"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Operazione verificata</w:t>
            </w:r>
          </w:p>
        </w:tc>
        <w:tc>
          <w:tcPr>
            <w:tcW w:w="1995" w:type="dxa"/>
          </w:tcPr>
          <w:p w14:paraId="46FA46A1"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Data chiusura verifica</w:t>
            </w:r>
          </w:p>
        </w:tc>
        <w:tc>
          <w:tcPr>
            <w:cnfStyle w:val="000010000000" w:firstRow="0" w:lastRow="0" w:firstColumn="0" w:lastColumn="0" w:oddVBand="1" w:evenVBand="0" w:oddHBand="0" w:evenHBand="0" w:firstRowFirstColumn="0" w:firstRowLastColumn="0" w:lastRowFirstColumn="0" w:lastRowLastColumn="0"/>
            <w:tcW w:w="6582" w:type="dxa"/>
          </w:tcPr>
          <w:p w14:paraId="0A747871"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12B86BA8" w14:textId="77777777" w:rsidTr="00855D7B">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2045" w:type="dxa"/>
            <w:tcBorders>
              <w:bottom w:val="single" w:sz="4" w:space="0" w:color="auto"/>
            </w:tcBorders>
            <w:vAlign w:val="center"/>
          </w:tcPr>
          <w:p w14:paraId="140F6953" w14:textId="77777777" w:rsidR="000D3AC7" w:rsidRPr="000B3B50" w:rsidRDefault="000D3AC7" w:rsidP="000B3B50">
            <w:pPr>
              <w:pStyle w:val="Default"/>
              <w:jc w:val="center"/>
              <w:rPr>
                <w:rFonts w:ascii="Times New Roman" w:hAnsi="Times New Roman" w:cs="Times New Roman"/>
              </w:rPr>
            </w:pPr>
          </w:p>
        </w:tc>
        <w:tc>
          <w:tcPr>
            <w:tcW w:w="1995" w:type="dxa"/>
            <w:tcBorders>
              <w:bottom w:val="single" w:sz="4" w:space="0" w:color="auto"/>
            </w:tcBorders>
            <w:vAlign w:val="center"/>
          </w:tcPr>
          <w:p w14:paraId="2E4840D6" w14:textId="77777777" w:rsidR="000D3AC7" w:rsidRPr="000B3B50" w:rsidRDefault="000D3AC7" w:rsidP="000B3B50">
            <w:pPr>
              <w:pStyle w:val="CM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Borders>
              <w:bottom w:val="single" w:sz="4" w:space="0" w:color="auto"/>
            </w:tcBorders>
          </w:tcPr>
          <w:p w14:paraId="24EC279D" w14:textId="77777777" w:rsidR="000D3AC7" w:rsidRPr="000B3B50" w:rsidRDefault="000D3AC7" w:rsidP="005F08FA">
            <w:pPr>
              <w:pStyle w:val="CM2"/>
              <w:rPr>
                <w:rFonts w:ascii="Times New Roman" w:hAnsi="Times New Roman"/>
                <w:sz w:val="21"/>
                <w:szCs w:val="21"/>
              </w:rPr>
            </w:pPr>
            <w:r w:rsidRPr="000B3B50">
              <w:rPr>
                <w:rFonts w:ascii="Times New Roman" w:hAnsi="Times New Roman"/>
                <w:sz w:val="21"/>
                <w:szCs w:val="21"/>
              </w:rPr>
              <w:t>N</w:t>
            </w:r>
            <w:r w:rsidR="005F08FA">
              <w:rPr>
                <w:rFonts w:ascii="Times New Roman" w:hAnsi="Times New Roman"/>
                <w:sz w:val="21"/>
                <w:szCs w:val="21"/>
              </w:rPr>
              <w:t>P</w:t>
            </w:r>
          </w:p>
        </w:tc>
      </w:tr>
      <w:tr w:rsidR="000D3AC7" w:rsidRPr="00C5578C" w14:paraId="49D8E2C3" w14:textId="77777777" w:rsidTr="00855D7B">
        <w:trPr>
          <w:trHeight w:val="365"/>
        </w:trPr>
        <w:tc>
          <w:tcPr>
            <w:cnfStyle w:val="000010000000" w:firstRow="0" w:lastRow="0" w:firstColumn="0" w:lastColumn="0" w:oddVBand="1" w:evenVBand="0" w:oddHBand="0" w:evenHBand="0" w:firstRowFirstColumn="0" w:firstRowLastColumn="0" w:lastRowFirstColumn="0" w:lastRowLastColumn="0"/>
            <w:tcW w:w="10622"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806D9A8" w14:textId="77777777" w:rsidR="000D3AC7" w:rsidRPr="000B3B50" w:rsidRDefault="000D3AC7" w:rsidP="00DC26DB">
            <w:pPr>
              <w:pStyle w:val="CM2"/>
              <w:spacing w:after="120"/>
              <w:rPr>
                <w:rFonts w:ascii="Times New Roman" w:hAnsi="Times New Roman"/>
                <w:bCs/>
                <w:i/>
                <w:sz w:val="21"/>
                <w:szCs w:val="21"/>
              </w:rPr>
            </w:pPr>
            <w:r w:rsidRPr="000B3B50">
              <w:rPr>
                <w:rFonts w:ascii="Times New Roman" w:hAnsi="Times New Roman"/>
                <w:bCs/>
                <w:i/>
                <w:sz w:val="21"/>
                <w:szCs w:val="21"/>
              </w:rPr>
              <w:t xml:space="preserve">Problematiche di sistema rilevate in altri referti o informazioni disponibili derivanti da </w:t>
            </w:r>
            <w:r w:rsidRPr="000B3B50">
              <w:rPr>
                <w:rFonts w:ascii="Times New Roman" w:hAnsi="Times New Roman"/>
                <w:b/>
                <w:bCs/>
                <w:i/>
                <w:sz w:val="21"/>
                <w:szCs w:val="21"/>
              </w:rPr>
              <w:t>altre fonti</w:t>
            </w:r>
            <w:r w:rsidRPr="000B3B50">
              <w:rPr>
                <w:rFonts w:ascii="Times New Roman" w:hAnsi="Times New Roman"/>
                <w:bCs/>
                <w:i/>
                <w:sz w:val="21"/>
                <w:szCs w:val="21"/>
              </w:rPr>
              <w:t xml:space="preserve"> informative (CE, ECA, IGRUE)</w:t>
            </w:r>
          </w:p>
        </w:tc>
      </w:tr>
      <w:tr w:rsidR="000D3AC7" w:rsidRPr="00C5578C" w14:paraId="6003EEB4" w14:textId="77777777" w:rsidTr="00855D7B">
        <w:trPr>
          <w:cnfStyle w:val="000000100000" w:firstRow="0" w:lastRow="0" w:firstColumn="0" w:lastColumn="0" w:oddVBand="0" w:evenVBand="0" w:oddHBand="1" w:evenHBand="0" w:firstRowFirstColumn="0" w:firstRowLastColumn="0" w:lastRowFirstColumn="0" w:lastRowLastColumn="0"/>
          <w:trHeight w:val="162"/>
        </w:trPr>
        <w:tc>
          <w:tcPr>
            <w:cnfStyle w:val="000010000000" w:firstRow="0" w:lastRow="0" w:firstColumn="0" w:lastColumn="0" w:oddVBand="1" w:evenVBand="0" w:oddHBand="0" w:evenHBand="0" w:firstRowFirstColumn="0" w:firstRowLastColumn="0" w:lastRowFirstColumn="0" w:lastRowLastColumn="0"/>
            <w:tcW w:w="2045" w:type="dxa"/>
            <w:tcBorders>
              <w:top w:val="single" w:sz="4" w:space="0" w:color="auto"/>
            </w:tcBorders>
          </w:tcPr>
          <w:p w14:paraId="20803FCA"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1995" w:type="dxa"/>
            <w:tcBorders>
              <w:top w:val="single" w:sz="4" w:space="0" w:color="auto"/>
            </w:tcBorders>
          </w:tcPr>
          <w:p w14:paraId="731BDFE7" w14:textId="77777777" w:rsidR="000D3AC7" w:rsidRPr="000B3B50" w:rsidRDefault="000D3AC7" w:rsidP="00DC26DB">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6582" w:type="dxa"/>
            <w:tcBorders>
              <w:top w:val="single" w:sz="4" w:space="0" w:color="auto"/>
            </w:tcBorders>
          </w:tcPr>
          <w:p w14:paraId="0F69919D"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0BDAC913" w14:textId="77777777" w:rsidTr="00855D7B">
        <w:trPr>
          <w:trHeight w:val="160"/>
        </w:trPr>
        <w:tc>
          <w:tcPr>
            <w:cnfStyle w:val="000010000000" w:firstRow="0" w:lastRow="0" w:firstColumn="0" w:lastColumn="0" w:oddVBand="1" w:evenVBand="0" w:oddHBand="0" w:evenHBand="0" w:firstRowFirstColumn="0" w:firstRowLastColumn="0" w:lastRowFirstColumn="0" w:lastRowLastColumn="0"/>
            <w:tcW w:w="2045" w:type="dxa"/>
          </w:tcPr>
          <w:p w14:paraId="11E951D9" w14:textId="77777777" w:rsidR="000D3AC7" w:rsidRPr="000B3B50" w:rsidRDefault="000D3AC7" w:rsidP="00DC26DB">
            <w:pPr>
              <w:pStyle w:val="CM2"/>
              <w:rPr>
                <w:rFonts w:ascii="Times New Roman" w:hAnsi="Times New Roman"/>
                <w:sz w:val="21"/>
                <w:szCs w:val="21"/>
              </w:rPr>
            </w:pPr>
          </w:p>
        </w:tc>
        <w:tc>
          <w:tcPr>
            <w:tcW w:w="1995" w:type="dxa"/>
          </w:tcPr>
          <w:p w14:paraId="3EF5BF3C"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Pr>
          <w:p w14:paraId="74B62C9F"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NP</w:t>
            </w:r>
          </w:p>
        </w:tc>
      </w:tr>
    </w:tbl>
    <w:p w14:paraId="63609460" w14:textId="77777777" w:rsidR="009C6D6A" w:rsidRDefault="009C6D6A">
      <w:pPr>
        <w:pStyle w:val="Titolo2"/>
        <w:rPr>
          <w:rFonts w:ascii="Times New Roman" w:hAnsi="Times New Roman"/>
        </w:rPr>
      </w:pPr>
    </w:p>
    <w:p w14:paraId="0B2902BE" w14:textId="77777777" w:rsidR="009C6D6A" w:rsidRDefault="009C6D6A">
      <w:pPr>
        <w:rPr>
          <w:rFonts w:ascii="Times New Roman" w:eastAsiaTheme="majorEastAsia" w:hAnsi="Times New Roman" w:cstheme="majorBidi"/>
          <w:b/>
          <w:bCs/>
          <w:color w:val="4F81BD" w:themeColor="accent1"/>
          <w:sz w:val="26"/>
          <w:szCs w:val="26"/>
        </w:rPr>
      </w:pPr>
      <w:r>
        <w:rPr>
          <w:rFonts w:ascii="Times New Roman" w:hAnsi="Times New Roman"/>
        </w:rPr>
        <w:br w:type="page"/>
      </w:r>
    </w:p>
    <w:p w14:paraId="3F5ADAA9" w14:textId="4DDD96A7" w:rsidR="005B0C5E" w:rsidRPr="000B3B50" w:rsidRDefault="002A1E7D" w:rsidP="000B3B50">
      <w:pPr>
        <w:pStyle w:val="Titolo2"/>
        <w:rPr>
          <w:rFonts w:ascii="Times New Roman" w:hAnsi="Times New Roman"/>
        </w:rPr>
      </w:pPr>
      <w:bookmarkStart w:id="274" w:name="_Toc55993126"/>
      <w:r>
        <w:rPr>
          <w:rFonts w:ascii="Times New Roman" w:hAnsi="Times New Roman" w:cs="Times New Roman"/>
        </w:rPr>
        <w:lastRenderedPageBreak/>
        <w:t>6</w:t>
      </w:r>
      <w:r w:rsidR="007E5E9C" w:rsidRPr="00C5578C">
        <w:rPr>
          <w:rFonts w:ascii="Times New Roman" w:hAnsi="Times New Roman" w:cs="Times New Roman"/>
        </w:rPr>
        <w:t xml:space="preserve">.2 </w:t>
      </w:r>
      <w:r w:rsidR="004D58DB" w:rsidRPr="00C5578C">
        <w:rPr>
          <w:rFonts w:ascii="Times New Roman" w:hAnsi="Times New Roman" w:cs="Times New Roman"/>
        </w:rPr>
        <w:t>Programmazione</w:t>
      </w:r>
      <w:r w:rsidR="005B0C5E" w:rsidRPr="000B3B50">
        <w:rPr>
          <w:rFonts w:ascii="Times New Roman" w:hAnsi="Times New Roman" w:cs="Times New Roman"/>
        </w:rPr>
        <w:t xml:space="preserve"> attività 20</w:t>
      </w:r>
      <w:r w:rsidR="00BF4CB2">
        <w:rPr>
          <w:rFonts w:ascii="Times New Roman" w:hAnsi="Times New Roman" w:cs="Times New Roman"/>
        </w:rPr>
        <w:t>2</w:t>
      </w:r>
      <w:r>
        <w:rPr>
          <w:rFonts w:ascii="Times New Roman" w:hAnsi="Times New Roman" w:cs="Times New Roman"/>
        </w:rPr>
        <w:t>x</w:t>
      </w:r>
      <w:bookmarkEnd w:id="274"/>
    </w:p>
    <w:p w14:paraId="1B83629C" w14:textId="6896C209" w:rsidR="004731FC" w:rsidRPr="005E3061" w:rsidRDefault="004731FC" w:rsidP="004731FC">
      <w:pPr>
        <w:pStyle w:val="CM12"/>
        <w:spacing w:before="240" w:after="282" w:line="293" w:lineRule="atLeast"/>
        <w:jc w:val="both"/>
        <w:rPr>
          <w:rFonts w:ascii="Times New Roman" w:hAnsi="Times New Roman"/>
          <w:b/>
          <w:sz w:val="22"/>
          <w:szCs w:val="22"/>
          <w:u w:val="single"/>
        </w:rPr>
      </w:pPr>
      <w:r w:rsidRPr="005E3061">
        <w:rPr>
          <w:rFonts w:ascii="Times New Roman" w:hAnsi="Times New Roman"/>
          <w:b/>
          <w:sz w:val="22"/>
          <w:szCs w:val="22"/>
          <w:u w:val="single"/>
        </w:rPr>
        <w:t>Audit di sistema periodo c</w:t>
      </w:r>
      <w:r w:rsidR="005E3061">
        <w:rPr>
          <w:rFonts w:ascii="Times New Roman" w:hAnsi="Times New Roman"/>
          <w:b/>
          <w:sz w:val="22"/>
          <w:szCs w:val="22"/>
          <w:u w:val="single"/>
        </w:rPr>
        <w:t>ontabile 01.07.202</w:t>
      </w:r>
      <w:r w:rsidR="002A1E7D">
        <w:rPr>
          <w:rFonts w:ascii="Times New Roman" w:hAnsi="Times New Roman"/>
          <w:b/>
          <w:sz w:val="22"/>
          <w:szCs w:val="22"/>
          <w:u w:val="single"/>
        </w:rPr>
        <w:t>x</w:t>
      </w:r>
      <w:r w:rsidR="005E3061">
        <w:rPr>
          <w:rFonts w:ascii="Times New Roman" w:hAnsi="Times New Roman"/>
          <w:b/>
          <w:sz w:val="22"/>
          <w:szCs w:val="22"/>
          <w:u w:val="single"/>
        </w:rPr>
        <w:t xml:space="preserve"> -30.06.202</w:t>
      </w:r>
      <w:r w:rsidR="002A1E7D">
        <w:rPr>
          <w:rFonts w:ascii="Times New Roman" w:hAnsi="Times New Roman"/>
          <w:b/>
          <w:sz w:val="22"/>
          <w:szCs w:val="22"/>
          <w:u w:val="single"/>
        </w:rPr>
        <w:t>x</w:t>
      </w:r>
    </w:p>
    <w:p w14:paraId="54F6D923" w14:textId="45B47BA9"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Il calendario annuale delle attività </w:t>
      </w:r>
      <w:proofErr w:type="spellStart"/>
      <w:r w:rsidRPr="004731FC">
        <w:rPr>
          <w:rFonts w:ascii="Times New Roman" w:hAnsi="Times New Roman"/>
          <w:sz w:val="22"/>
          <w:szCs w:val="22"/>
        </w:rPr>
        <w:t>dell’AdA</w:t>
      </w:r>
      <w:proofErr w:type="spellEnd"/>
      <w:r w:rsidRPr="004731FC">
        <w:rPr>
          <w:rFonts w:ascii="Times New Roman" w:hAnsi="Times New Roman"/>
          <w:sz w:val="22"/>
          <w:szCs w:val="22"/>
        </w:rPr>
        <w:t xml:space="preserve"> ha sempre previsto, nel secondo semestre dell’annualità </w:t>
      </w:r>
      <w:r w:rsidRPr="00207512">
        <w:rPr>
          <w:rFonts w:ascii="Times New Roman" w:hAnsi="Times New Roman"/>
          <w:i/>
          <w:iCs/>
          <w:sz w:val="22"/>
          <w:szCs w:val="22"/>
        </w:rPr>
        <w:t>n</w:t>
      </w:r>
      <w:r w:rsidRPr="004731FC">
        <w:rPr>
          <w:rFonts w:ascii="Times New Roman" w:hAnsi="Times New Roman"/>
          <w:sz w:val="22"/>
          <w:szCs w:val="22"/>
        </w:rPr>
        <w:t>, l’avvio dell’attività di audit di sistema relativo al periodo contabile successivo (</w:t>
      </w:r>
      <w:r w:rsidRPr="00207512">
        <w:rPr>
          <w:rFonts w:ascii="Times New Roman" w:hAnsi="Times New Roman"/>
          <w:i/>
          <w:iCs/>
          <w:sz w:val="22"/>
          <w:szCs w:val="22"/>
        </w:rPr>
        <w:t>n+1</w:t>
      </w:r>
      <w:r w:rsidRPr="004731FC">
        <w:rPr>
          <w:rFonts w:ascii="Times New Roman" w:hAnsi="Times New Roman"/>
          <w:sz w:val="22"/>
          <w:szCs w:val="22"/>
        </w:rPr>
        <w:t xml:space="preserve">) da concludersi entro la fine di dicembre dell’anno </w:t>
      </w:r>
      <w:r w:rsidRPr="00207512">
        <w:rPr>
          <w:rFonts w:ascii="Times New Roman" w:hAnsi="Times New Roman"/>
          <w:i/>
          <w:iCs/>
          <w:sz w:val="22"/>
          <w:szCs w:val="22"/>
        </w:rPr>
        <w:t>n</w:t>
      </w:r>
      <w:r w:rsidRPr="004731FC">
        <w:rPr>
          <w:rFonts w:ascii="Times New Roman" w:hAnsi="Times New Roman"/>
          <w:sz w:val="22"/>
          <w:szCs w:val="22"/>
        </w:rPr>
        <w:t xml:space="preserve">. Tale procedura è stata adottata per consentire annualmente </w:t>
      </w:r>
      <w:proofErr w:type="spellStart"/>
      <w:r w:rsidRPr="004731FC">
        <w:rPr>
          <w:rFonts w:ascii="Times New Roman" w:hAnsi="Times New Roman"/>
          <w:sz w:val="22"/>
          <w:szCs w:val="22"/>
        </w:rPr>
        <w:t>all’AdA</w:t>
      </w:r>
      <w:proofErr w:type="spellEnd"/>
      <w:r w:rsidRPr="004731FC">
        <w:rPr>
          <w:rFonts w:ascii="Times New Roman" w:hAnsi="Times New Roman"/>
          <w:sz w:val="22"/>
          <w:szCs w:val="22"/>
        </w:rPr>
        <w:t xml:space="preserve"> di effettuare i campionamenti (fase 1 e fase 2) avvalendosi dei parametri reali derivanti dall’audit di sistema del periodo contabile di riferimento. Nel rispetto di tale pianificazione l’audit di sistema sul periodo contabile 01.07.20</w:t>
      </w:r>
      <w:r w:rsidR="002A1E7D">
        <w:rPr>
          <w:rFonts w:ascii="Times New Roman" w:hAnsi="Times New Roman"/>
          <w:sz w:val="22"/>
          <w:szCs w:val="22"/>
        </w:rPr>
        <w:t>xx</w:t>
      </w:r>
      <w:r w:rsidRPr="004731FC">
        <w:rPr>
          <w:rFonts w:ascii="Times New Roman" w:hAnsi="Times New Roman"/>
          <w:sz w:val="22"/>
          <w:szCs w:val="22"/>
        </w:rPr>
        <w:t>- 30.06.20</w:t>
      </w:r>
      <w:r w:rsidR="002A1E7D">
        <w:rPr>
          <w:rFonts w:ascii="Times New Roman" w:hAnsi="Times New Roman"/>
          <w:sz w:val="22"/>
          <w:szCs w:val="22"/>
        </w:rPr>
        <w:t>xx</w:t>
      </w:r>
      <w:r w:rsidRPr="004731FC">
        <w:rPr>
          <w:rFonts w:ascii="Times New Roman" w:hAnsi="Times New Roman"/>
          <w:sz w:val="22"/>
          <w:szCs w:val="22"/>
        </w:rPr>
        <w:t xml:space="preserve"> è pertanto già stato completato e nella seconda metà del 202</w:t>
      </w:r>
      <w:r w:rsidR="002A1E7D">
        <w:rPr>
          <w:rFonts w:ascii="Times New Roman" w:hAnsi="Times New Roman"/>
          <w:sz w:val="22"/>
          <w:szCs w:val="22"/>
        </w:rPr>
        <w:t xml:space="preserve">x </w:t>
      </w:r>
      <w:r w:rsidRPr="004731FC">
        <w:rPr>
          <w:rFonts w:ascii="Times New Roman" w:hAnsi="Times New Roman"/>
          <w:sz w:val="22"/>
          <w:szCs w:val="22"/>
        </w:rPr>
        <w:t>si dovrebbe procedere alla verifica di sistema sul periodo conta</w:t>
      </w:r>
      <w:r w:rsidR="005E3061">
        <w:rPr>
          <w:rFonts w:ascii="Times New Roman" w:hAnsi="Times New Roman"/>
          <w:sz w:val="22"/>
          <w:szCs w:val="22"/>
        </w:rPr>
        <w:t>bile 01.07.202</w:t>
      </w:r>
      <w:r w:rsidR="002A1E7D">
        <w:rPr>
          <w:rFonts w:ascii="Times New Roman" w:hAnsi="Times New Roman"/>
          <w:sz w:val="22"/>
          <w:szCs w:val="22"/>
        </w:rPr>
        <w:t>x</w:t>
      </w:r>
      <w:r w:rsidR="005E3061">
        <w:rPr>
          <w:rFonts w:ascii="Times New Roman" w:hAnsi="Times New Roman"/>
          <w:sz w:val="22"/>
          <w:szCs w:val="22"/>
        </w:rPr>
        <w:t>- 30.06.202</w:t>
      </w:r>
      <w:r w:rsidR="002A1E7D">
        <w:rPr>
          <w:rFonts w:ascii="Times New Roman" w:hAnsi="Times New Roman"/>
          <w:sz w:val="22"/>
          <w:szCs w:val="22"/>
        </w:rPr>
        <w:t>x</w:t>
      </w:r>
      <w:r w:rsidR="005E3061">
        <w:rPr>
          <w:rFonts w:ascii="Times New Roman" w:hAnsi="Times New Roman"/>
          <w:sz w:val="22"/>
          <w:szCs w:val="22"/>
        </w:rPr>
        <w:t>.</w:t>
      </w:r>
    </w:p>
    <w:p w14:paraId="2CA39B7A" w14:textId="4C698E4F"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L’attuale emergenza sanitaria ha tuttavia impattato fortemente anche sulle attività delle Autorità dei Programmi che hanno dovuto rivedere e riorganizzare le proprie modalità operative per adeguarle alla situazione di crisi in atto e garantire i necessari standard di sicurezza. Ci si ritrova</w:t>
      </w:r>
      <w:r w:rsidR="00207512">
        <w:rPr>
          <w:rFonts w:ascii="Times New Roman" w:hAnsi="Times New Roman"/>
          <w:sz w:val="22"/>
          <w:szCs w:val="22"/>
        </w:rPr>
        <w:t>,</w:t>
      </w:r>
      <w:r w:rsidRPr="004731FC">
        <w:rPr>
          <w:rFonts w:ascii="Times New Roman" w:hAnsi="Times New Roman"/>
          <w:sz w:val="22"/>
          <w:szCs w:val="22"/>
        </w:rPr>
        <w:t xml:space="preserve"> pertanto</w:t>
      </w:r>
      <w:r w:rsidR="00207512">
        <w:rPr>
          <w:rFonts w:ascii="Times New Roman" w:hAnsi="Times New Roman"/>
          <w:sz w:val="22"/>
          <w:szCs w:val="22"/>
        </w:rPr>
        <w:t>,</w:t>
      </w:r>
      <w:r w:rsidRPr="004731FC">
        <w:rPr>
          <w:rFonts w:ascii="Times New Roman" w:hAnsi="Times New Roman"/>
          <w:sz w:val="22"/>
          <w:szCs w:val="22"/>
        </w:rPr>
        <w:t xml:space="preserve"> in una situazione eccezionale che deve essere affrontata con misure temporanee specifiche che necessitano di maggiore flessibilità e semplificazio</w:t>
      </w:r>
      <w:r w:rsidR="005E3061">
        <w:rPr>
          <w:rFonts w:ascii="Times New Roman" w:hAnsi="Times New Roman"/>
          <w:sz w:val="22"/>
          <w:szCs w:val="22"/>
        </w:rPr>
        <w:t>ne delle attività.</w:t>
      </w:r>
    </w:p>
    <w:p w14:paraId="3DB41740" w14:textId="02021D6B"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 Servizi della Commissione nella “Terza nota informativa per le autorità di audit in merito alle misure adottate a livello di UE per far fronte alla crisi COVID-19” </w:t>
      </w:r>
      <w:r w:rsidR="00F774EB">
        <w:rPr>
          <w:rFonts w:ascii="Times New Roman" w:hAnsi="Times New Roman"/>
          <w:sz w:val="22"/>
          <w:szCs w:val="22"/>
        </w:rPr>
        <w:t xml:space="preserve">(Ares(2020)1641010 del 18.03.2020) </w:t>
      </w:r>
      <w:r w:rsidRPr="004731FC">
        <w:rPr>
          <w:rFonts w:ascii="Times New Roman" w:hAnsi="Times New Roman"/>
          <w:sz w:val="22"/>
          <w:szCs w:val="22"/>
        </w:rPr>
        <w:t>hanno proposto il rinvio degli audit di sistema al successivo anno cont</w:t>
      </w:r>
      <w:r w:rsidR="005E3061">
        <w:rPr>
          <w:rFonts w:ascii="Times New Roman" w:hAnsi="Times New Roman"/>
          <w:sz w:val="22"/>
          <w:szCs w:val="22"/>
        </w:rPr>
        <w:t>abile.</w:t>
      </w:r>
      <w:r w:rsidR="000C61C7">
        <w:rPr>
          <w:rFonts w:ascii="Times New Roman" w:hAnsi="Times New Roman"/>
          <w:sz w:val="22"/>
          <w:szCs w:val="22"/>
        </w:rPr>
        <w:t xml:space="preserve"> </w:t>
      </w:r>
      <w:r w:rsidRPr="004731FC">
        <w:rPr>
          <w:rFonts w:ascii="Times New Roman" w:hAnsi="Times New Roman"/>
          <w:sz w:val="22"/>
          <w:szCs w:val="22"/>
        </w:rPr>
        <w:t xml:space="preserve">Tale ipotesi secondo </w:t>
      </w:r>
      <w:proofErr w:type="spellStart"/>
      <w:r w:rsidRPr="004731FC">
        <w:rPr>
          <w:rFonts w:ascii="Times New Roman" w:hAnsi="Times New Roman"/>
          <w:sz w:val="22"/>
          <w:szCs w:val="22"/>
        </w:rPr>
        <w:t>l’AdA</w:t>
      </w:r>
      <w:proofErr w:type="spellEnd"/>
      <w:r w:rsidRPr="004731FC">
        <w:rPr>
          <w:rFonts w:ascii="Times New Roman" w:hAnsi="Times New Roman"/>
          <w:sz w:val="22"/>
          <w:szCs w:val="22"/>
        </w:rPr>
        <w:t xml:space="preserve"> porterebbe ad un eccessivo aggravio nel periodo contabile su</w:t>
      </w:r>
      <w:r w:rsidR="00F774EB">
        <w:rPr>
          <w:rFonts w:ascii="Times New Roman" w:hAnsi="Times New Roman"/>
          <w:sz w:val="22"/>
          <w:szCs w:val="22"/>
        </w:rPr>
        <w:t>sseguente</w:t>
      </w:r>
      <w:r w:rsidRPr="004731FC">
        <w:rPr>
          <w:rFonts w:ascii="Times New Roman" w:hAnsi="Times New Roman"/>
          <w:sz w:val="22"/>
          <w:szCs w:val="22"/>
        </w:rPr>
        <w:t xml:space="preserve"> che sconterà ulteriormente gli</w:t>
      </w:r>
      <w:r w:rsidR="005E3061">
        <w:rPr>
          <w:rFonts w:ascii="Times New Roman" w:hAnsi="Times New Roman"/>
          <w:sz w:val="22"/>
          <w:szCs w:val="22"/>
        </w:rPr>
        <w:t xml:space="preserve"> effetti della crisi corrente. </w:t>
      </w:r>
    </w:p>
    <w:p w14:paraId="5EC1E561" w14:textId="7DA40317" w:rsidR="0072336F" w:rsidRDefault="004731FC" w:rsidP="0072336F">
      <w:pPr>
        <w:pStyle w:val="CM12"/>
        <w:spacing w:line="293" w:lineRule="atLeast"/>
        <w:jc w:val="both"/>
        <w:rPr>
          <w:rFonts w:ascii="Times New Roman" w:hAnsi="Times New Roman"/>
          <w:sz w:val="22"/>
          <w:szCs w:val="22"/>
        </w:rPr>
      </w:pPr>
      <w:proofErr w:type="spellStart"/>
      <w:r w:rsidRPr="004731FC">
        <w:rPr>
          <w:rFonts w:ascii="Times New Roman" w:hAnsi="Times New Roman"/>
          <w:sz w:val="22"/>
          <w:szCs w:val="22"/>
        </w:rPr>
        <w:t>L’AdA</w:t>
      </w:r>
      <w:proofErr w:type="spellEnd"/>
      <w:r w:rsidR="00F774EB">
        <w:rPr>
          <w:rFonts w:ascii="Times New Roman" w:hAnsi="Times New Roman"/>
          <w:sz w:val="22"/>
          <w:szCs w:val="22"/>
        </w:rPr>
        <w:t>,</w:t>
      </w:r>
      <w:r w:rsidRPr="004731FC">
        <w:rPr>
          <w:rFonts w:ascii="Times New Roman" w:hAnsi="Times New Roman"/>
          <w:sz w:val="22"/>
          <w:szCs w:val="22"/>
        </w:rPr>
        <w:t xml:space="preserve"> pertanto</w:t>
      </w:r>
      <w:r w:rsidR="00F774EB">
        <w:rPr>
          <w:rFonts w:ascii="Times New Roman" w:hAnsi="Times New Roman"/>
          <w:sz w:val="22"/>
          <w:szCs w:val="22"/>
        </w:rPr>
        <w:t>,</w:t>
      </w:r>
      <w:r w:rsidRPr="004731FC">
        <w:rPr>
          <w:rFonts w:ascii="Times New Roman" w:hAnsi="Times New Roman"/>
          <w:sz w:val="22"/>
          <w:szCs w:val="22"/>
        </w:rPr>
        <w:t xml:space="preserve"> ritiene più opportuno pianificare l’attività di audit di sistema 2020-2021 nel secondo semestre 2020 ispirandosi a criteri condivisi di semplificazione e flessibilità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p>
    <w:p w14:paraId="096E3C11" w14:textId="37D54A61" w:rsidR="00180959" w:rsidRPr="005105CD" w:rsidRDefault="005105CD" w:rsidP="0072336F">
      <w:pPr>
        <w:pStyle w:val="CM12"/>
        <w:spacing w:line="293" w:lineRule="atLeast"/>
        <w:jc w:val="both"/>
        <w:rPr>
          <w:rFonts w:ascii="Times New Roman" w:hAnsi="Times New Roman"/>
          <w:sz w:val="22"/>
          <w:szCs w:val="22"/>
        </w:rPr>
      </w:pPr>
      <w:r w:rsidRPr="00D42FBE">
        <w:rPr>
          <w:rFonts w:ascii="Times New Roman" w:hAnsi="Times New Roman"/>
          <w:sz w:val="22"/>
          <w:szCs w:val="22"/>
        </w:rPr>
        <w:t>Tenuto conto</w:t>
      </w:r>
      <w:r w:rsidR="00132777" w:rsidRPr="00D42FBE">
        <w:rPr>
          <w:rFonts w:ascii="Times New Roman" w:hAnsi="Times New Roman"/>
          <w:sz w:val="22"/>
          <w:szCs w:val="22"/>
        </w:rPr>
        <w:t xml:space="preserve"> di quanto sopra esposto</w:t>
      </w:r>
      <w:r w:rsidRPr="00D42FBE">
        <w:rPr>
          <w:rFonts w:ascii="Times New Roman" w:hAnsi="Times New Roman"/>
          <w:sz w:val="22"/>
          <w:szCs w:val="22"/>
        </w:rPr>
        <w:t>,</w:t>
      </w:r>
      <w:r w:rsidR="00132777" w:rsidRPr="00D42FBE">
        <w:rPr>
          <w:rFonts w:ascii="Times New Roman" w:hAnsi="Times New Roman"/>
          <w:sz w:val="22"/>
          <w:szCs w:val="22"/>
        </w:rPr>
        <w:t xml:space="preserve"> </w:t>
      </w:r>
      <w:r w:rsidRPr="00D42FBE">
        <w:rPr>
          <w:rFonts w:ascii="Times New Roman" w:hAnsi="Times New Roman"/>
          <w:sz w:val="22"/>
          <w:szCs w:val="22"/>
        </w:rPr>
        <w:t xml:space="preserve">degli esiti </w:t>
      </w:r>
      <w:r w:rsidR="00180959" w:rsidRPr="00D42FBE">
        <w:rPr>
          <w:rFonts w:ascii="Times New Roman" w:hAnsi="Times New Roman"/>
          <w:sz w:val="22"/>
          <w:szCs w:val="22"/>
        </w:rPr>
        <w:t xml:space="preserve">della valutazione dei rischi P.O. </w:t>
      </w:r>
      <w:r w:rsidR="00DB58B0">
        <w:rPr>
          <w:rFonts w:ascii="Times New Roman" w:hAnsi="Times New Roman"/>
          <w:sz w:val="22"/>
          <w:szCs w:val="22"/>
        </w:rPr>
        <w:t>FSE</w:t>
      </w:r>
      <w:r w:rsidR="00180959" w:rsidRPr="00D42FBE">
        <w:rPr>
          <w:rFonts w:ascii="Times New Roman" w:hAnsi="Times New Roman"/>
          <w:sz w:val="22"/>
          <w:szCs w:val="22"/>
        </w:rPr>
        <w:t xml:space="preserve"> 2014-2020 di cui al</w:t>
      </w:r>
      <w:r w:rsidR="00B870B4" w:rsidRPr="00D42FBE">
        <w:rPr>
          <w:rFonts w:ascii="Times New Roman" w:hAnsi="Times New Roman"/>
          <w:sz w:val="22"/>
          <w:szCs w:val="22"/>
        </w:rPr>
        <w:t xml:space="preserve">la tabella 6, </w:t>
      </w:r>
      <w:r w:rsidRPr="00D42FBE">
        <w:rPr>
          <w:rFonts w:ascii="Times New Roman" w:hAnsi="Times New Roman"/>
          <w:sz w:val="22"/>
          <w:szCs w:val="22"/>
        </w:rPr>
        <w:t xml:space="preserve"> </w:t>
      </w:r>
      <w:r w:rsidR="00B870B4" w:rsidRPr="00D42FBE">
        <w:rPr>
          <w:rFonts w:ascii="Times New Roman" w:hAnsi="Times New Roman"/>
          <w:sz w:val="22"/>
          <w:szCs w:val="22"/>
        </w:rPr>
        <w:t>de</w:t>
      </w:r>
      <w:r w:rsidRPr="00D42FBE">
        <w:rPr>
          <w:rFonts w:ascii="Times New Roman" w:hAnsi="Times New Roman"/>
          <w:sz w:val="22"/>
          <w:szCs w:val="22"/>
        </w:rPr>
        <w:t xml:space="preserve">gli </w:t>
      </w:r>
      <w:r w:rsidR="00F774EB">
        <w:rPr>
          <w:rFonts w:ascii="Times New Roman" w:hAnsi="Times New Roman"/>
          <w:sz w:val="22"/>
          <w:szCs w:val="22"/>
        </w:rPr>
        <w:t>o</w:t>
      </w:r>
      <w:r w:rsidRPr="00D42FBE">
        <w:rPr>
          <w:rFonts w:ascii="Times New Roman" w:hAnsi="Times New Roman"/>
          <w:sz w:val="22"/>
          <w:szCs w:val="22"/>
        </w:rPr>
        <w:t>rganismi già sottoposti a</w:t>
      </w:r>
      <w:r w:rsidR="00B870B4" w:rsidRPr="00D42FBE">
        <w:rPr>
          <w:rFonts w:ascii="Times New Roman" w:hAnsi="Times New Roman"/>
          <w:sz w:val="22"/>
          <w:szCs w:val="22"/>
        </w:rPr>
        <w:t>d audit nei</w:t>
      </w:r>
      <w:r w:rsidR="00526870" w:rsidRPr="00D42FBE">
        <w:rPr>
          <w:rFonts w:ascii="Times New Roman" w:hAnsi="Times New Roman"/>
          <w:sz w:val="22"/>
          <w:szCs w:val="22"/>
        </w:rPr>
        <w:t xml:space="preserve"> precedenti</w:t>
      </w:r>
      <w:r w:rsidRPr="00D42FBE">
        <w:rPr>
          <w:rFonts w:ascii="Times New Roman" w:hAnsi="Times New Roman"/>
          <w:sz w:val="22"/>
          <w:szCs w:val="22"/>
        </w:rPr>
        <w:t xml:space="preserve"> audit di sistema (tabella par. 7.1) e </w:t>
      </w:r>
      <w:r w:rsidR="00B870B4" w:rsidRPr="00D42FBE">
        <w:rPr>
          <w:rFonts w:ascii="Times New Roman" w:hAnsi="Times New Roman"/>
          <w:sz w:val="22"/>
          <w:szCs w:val="22"/>
        </w:rPr>
        <w:t>del fatto che</w:t>
      </w:r>
      <w:r w:rsidRPr="00D42FBE">
        <w:rPr>
          <w:rFonts w:ascii="Times New Roman" w:hAnsi="Times New Roman"/>
          <w:sz w:val="22"/>
          <w:szCs w:val="22"/>
        </w:rPr>
        <w:t xml:space="preserve"> il CdR </w:t>
      </w:r>
      <w:proofErr w:type="spellStart"/>
      <w:r w:rsidR="001669B8">
        <w:rPr>
          <w:rFonts w:ascii="Times New Roman" w:hAnsi="Times New Roman"/>
          <w:sz w:val="22"/>
          <w:szCs w:val="22"/>
        </w:rPr>
        <w:t>xxxxx</w:t>
      </w:r>
      <w:proofErr w:type="spellEnd"/>
      <w:r w:rsidRPr="00D42FBE">
        <w:rPr>
          <w:rFonts w:ascii="Times New Roman" w:hAnsi="Times New Roman"/>
          <w:sz w:val="22"/>
          <w:szCs w:val="22"/>
        </w:rPr>
        <w:t xml:space="preserve"> sarà sottoposto ad audit di sistema </w:t>
      </w:r>
      <w:r w:rsidR="00D42FBE" w:rsidRPr="00D42FBE">
        <w:rPr>
          <w:rFonts w:ascii="Times New Roman" w:hAnsi="Times New Roman"/>
          <w:sz w:val="22"/>
          <w:szCs w:val="22"/>
        </w:rPr>
        <w:t xml:space="preserve">sul PO FSE </w:t>
      </w:r>
      <w:r w:rsidR="00526870" w:rsidRPr="00D42FBE">
        <w:rPr>
          <w:rFonts w:ascii="Times New Roman" w:hAnsi="Times New Roman"/>
          <w:sz w:val="22"/>
          <w:szCs w:val="22"/>
        </w:rPr>
        <w:t xml:space="preserve">per </w:t>
      </w:r>
      <w:r w:rsidR="00B870B4" w:rsidRPr="00D42FBE">
        <w:rPr>
          <w:rFonts w:ascii="Times New Roman" w:hAnsi="Times New Roman"/>
          <w:sz w:val="22"/>
          <w:szCs w:val="22"/>
        </w:rPr>
        <w:t>il medesimo periodo contabile 01.07.2020 -30.06.2021</w:t>
      </w:r>
      <w:r w:rsidR="00526870" w:rsidRPr="00D42FBE">
        <w:rPr>
          <w:rFonts w:ascii="Times New Roman" w:hAnsi="Times New Roman"/>
          <w:sz w:val="22"/>
          <w:szCs w:val="22"/>
        </w:rPr>
        <w:t xml:space="preserve">, </w:t>
      </w:r>
      <w:r w:rsidR="00B870B4" w:rsidRPr="00D42FBE">
        <w:rPr>
          <w:rFonts w:ascii="Times New Roman" w:hAnsi="Times New Roman"/>
          <w:sz w:val="22"/>
          <w:szCs w:val="22"/>
        </w:rPr>
        <w:t xml:space="preserve">sul PO </w:t>
      </w:r>
      <w:r w:rsidR="00DB58B0">
        <w:rPr>
          <w:rFonts w:ascii="Times New Roman" w:hAnsi="Times New Roman"/>
          <w:sz w:val="22"/>
          <w:szCs w:val="22"/>
        </w:rPr>
        <w:t>FSE</w:t>
      </w:r>
      <w:r w:rsidR="00B870B4" w:rsidRPr="00D42FBE">
        <w:rPr>
          <w:rFonts w:ascii="Times New Roman" w:hAnsi="Times New Roman"/>
          <w:sz w:val="22"/>
          <w:szCs w:val="22"/>
        </w:rPr>
        <w:t xml:space="preserve"> </w:t>
      </w:r>
      <w:r w:rsidR="00180959" w:rsidRPr="00D42FBE">
        <w:rPr>
          <w:rFonts w:ascii="Times New Roman" w:hAnsi="Times New Roman"/>
          <w:sz w:val="22"/>
          <w:szCs w:val="22"/>
        </w:rPr>
        <w:t xml:space="preserve">saranno effettuati controlli di sistema </w:t>
      </w:r>
      <w:r w:rsidR="00A91EFB" w:rsidRPr="00D42FBE">
        <w:rPr>
          <w:rFonts w:ascii="Times New Roman" w:hAnsi="Times New Roman"/>
          <w:sz w:val="22"/>
          <w:szCs w:val="22"/>
        </w:rPr>
        <w:t>nel secondo semest</w:t>
      </w:r>
      <w:r w:rsidR="005E3061" w:rsidRPr="00D42FBE">
        <w:rPr>
          <w:rFonts w:ascii="Times New Roman" w:hAnsi="Times New Roman"/>
          <w:sz w:val="22"/>
          <w:szCs w:val="22"/>
        </w:rPr>
        <w:t>re 202</w:t>
      </w:r>
      <w:r w:rsidR="001669B8">
        <w:rPr>
          <w:rFonts w:ascii="Times New Roman" w:hAnsi="Times New Roman"/>
          <w:sz w:val="22"/>
          <w:szCs w:val="22"/>
        </w:rPr>
        <w:t>x</w:t>
      </w:r>
      <w:r w:rsidR="00A91EFB" w:rsidRPr="00D42FBE">
        <w:rPr>
          <w:rFonts w:ascii="Times New Roman" w:hAnsi="Times New Roman"/>
          <w:sz w:val="22"/>
          <w:szCs w:val="22"/>
        </w:rPr>
        <w:t xml:space="preserve"> </w:t>
      </w:r>
      <w:r w:rsidR="00180959" w:rsidRPr="00D42FBE">
        <w:rPr>
          <w:rFonts w:ascii="Times New Roman" w:hAnsi="Times New Roman"/>
          <w:sz w:val="22"/>
          <w:szCs w:val="22"/>
        </w:rPr>
        <w:t>sui seguenti soggetti:</w:t>
      </w:r>
    </w:p>
    <w:p w14:paraId="6EDCB416" w14:textId="77777777" w:rsidR="0072336F" w:rsidRPr="0072336F" w:rsidRDefault="0072336F" w:rsidP="0072336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180959" w:rsidRPr="00C5578C" w14:paraId="00ACF258" w14:textId="77777777" w:rsidTr="000B3B50">
        <w:tc>
          <w:tcPr>
            <w:tcW w:w="10554" w:type="dxa"/>
            <w:gridSpan w:val="4"/>
            <w:shd w:val="clear" w:color="auto" w:fill="DBE5F1" w:themeFill="accent1" w:themeFillTint="33"/>
            <w:vAlign w:val="center"/>
          </w:tcPr>
          <w:p w14:paraId="650310E5" w14:textId="77777777" w:rsidR="00180959" w:rsidRPr="00C5578C" w:rsidRDefault="00180959" w:rsidP="00180959">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41AC0E4A" w14:textId="171686C8" w:rsidR="00180959" w:rsidRPr="00C5578C" w:rsidRDefault="00A65EED" w:rsidP="00180959">
            <w:pPr>
              <w:pStyle w:val="Default"/>
              <w:jc w:val="center"/>
              <w:rPr>
                <w:rFonts w:ascii="Times New Roman" w:hAnsi="Times New Roman" w:cs="Times New Roman"/>
                <w:sz w:val="20"/>
                <w:szCs w:val="20"/>
              </w:rPr>
            </w:pPr>
            <w:r>
              <w:rPr>
                <w:rFonts w:ascii="Times New Roman" w:hAnsi="Times New Roman" w:cs="Times New Roman"/>
                <w:b/>
                <w:bCs/>
                <w:sz w:val="20"/>
                <w:szCs w:val="20"/>
              </w:rPr>
              <w:t>periodo contabile 01.07.202</w:t>
            </w:r>
            <w:r w:rsidR="001669B8">
              <w:rPr>
                <w:rFonts w:ascii="Times New Roman" w:hAnsi="Times New Roman" w:cs="Times New Roman"/>
                <w:b/>
                <w:bCs/>
                <w:sz w:val="20"/>
                <w:szCs w:val="20"/>
              </w:rPr>
              <w:t>x</w:t>
            </w:r>
            <w:r>
              <w:rPr>
                <w:rFonts w:ascii="Times New Roman" w:hAnsi="Times New Roman" w:cs="Times New Roman"/>
                <w:b/>
                <w:bCs/>
                <w:sz w:val="20"/>
                <w:szCs w:val="20"/>
              </w:rPr>
              <w:t xml:space="preserve"> -30.06.202</w:t>
            </w:r>
            <w:r w:rsidR="001669B8">
              <w:rPr>
                <w:rFonts w:ascii="Times New Roman" w:hAnsi="Times New Roman" w:cs="Times New Roman"/>
                <w:b/>
                <w:bCs/>
                <w:sz w:val="20"/>
                <w:szCs w:val="20"/>
              </w:rPr>
              <w:t>x</w:t>
            </w:r>
          </w:p>
        </w:tc>
      </w:tr>
      <w:tr w:rsidR="005B0C5E" w:rsidRPr="00C5578C" w14:paraId="4DBF7487" w14:textId="77777777" w:rsidTr="000B3B50">
        <w:tc>
          <w:tcPr>
            <w:tcW w:w="3472" w:type="dxa"/>
            <w:gridSpan w:val="2"/>
            <w:shd w:val="clear" w:color="auto" w:fill="DBE5F1" w:themeFill="accent1" w:themeFillTint="33"/>
            <w:vAlign w:val="center"/>
          </w:tcPr>
          <w:p w14:paraId="05D9DC0F" w14:textId="77777777" w:rsidR="005B0C5E" w:rsidRPr="000B3B50" w:rsidRDefault="005B0C5E">
            <w:pPr>
              <w:pStyle w:val="CM2"/>
              <w:spacing w:after="120"/>
              <w:jc w:val="center"/>
              <w:rPr>
                <w:rFonts w:ascii="Times New Roman" w:hAnsi="Times New Roman"/>
                <w:b/>
                <w:bCs/>
                <w:sz w:val="20"/>
                <w:szCs w:val="20"/>
              </w:rPr>
            </w:pPr>
            <w:r w:rsidRPr="000B3B50">
              <w:rPr>
                <w:rFonts w:ascii="Times New Roman" w:hAnsi="Times New Roman"/>
                <w:b/>
                <w:sz w:val="20"/>
                <w:szCs w:val="20"/>
              </w:rPr>
              <w:br w:type="page"/>
            </w:r>
            <w:r w:rsidRPr="000B3B50">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11DBE6D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3C34B98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Note</w:t>
            </w:r>
          </w:p>
        </w:tc>
      </w:tr>
      <w:tr w:rsidR="005B0C5E" w:rsidRPr="00C5578C" w14:paraId="6630B96B" w14:textId="77777777" w:rsidTr="0070558D">
        <w:trPr>
          <w:trHeight w:val="270"/>
        </w:trPr>
        <w:tc>
          <w:tcPr>
            <w:tcW w:w="478" w:type="dxa"/>
          </w:tcPr>
          <w:p w14:paraId="44E63955"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2994" w:type="dxa"/>
          </w:tcPr>
          <w:p w14:paraId="4F3246FF" w14:textId="3EA5302F" w:rsidR="005B0C5E" w:rsidRPr="000B3B50" w:rsidRDefault="005B0C5E"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AdG</w:t>
            </w:r>
            <w:proofErr w:type="spellEnd"/>
          </w:p>
        </w:tc>
        <w:tc>
          <w:tcPr>
            <w:tcW w:w="3969" w:type="dxa"/>
          </w:tcPr>
          <w:p w14:paraId="56DA8BA9" w14:textId="62365E81" w:rsidR="005B0C5E" w:rsidRPr="000B3B50" w:rsidRDefault="005B0C5E" w:rsidP="005E3061">
            <w:pPr>
              <w:pStyle w:val="CM2"/>
              <w:jc w:val="center"/>
              <w:rPr>
                <w:rFonts w:ascii="Times New Roman" w:hAnsi="Times New Roman"/>
                <w:iCs/>
                <w:sz w:val="21"/>
                <w:szCs w:val="21"/>
              </w:rPr>
            </w:pPr>
          </w:p>
        </w:tc>
        <w:tc>
          <w:tcPr>
            <w:tcW w:w="3113" w:type="dxa"/>
          </w:tcPr>
          <w:p w14:paraId="192CC93C" w14:textId="77777777" w:rsidR="005B0C5E" w:rsidRPr="000B3B50" w:rsidRDefault="005B0C5E" w:rsidP="0070558D">
            <w:pPr>
              <w:pStyle w:val="CM2"/>
              <w:rPr>
                <w:rFonts w:ascii="Times New Roman" w:hAnsi="Times New Roman"/>
                <w:iCs/>
                <w:sz w:val="21"/>
                <w:szCs w:val="21"/>
              </w:rPr>
            </w:pPr>
          </w:p>
        </w:tc>
      </w:tr>
      <w:tr w:rsidR="00730810" w:rsidRPr="00C5578C" w14:paraId="36F45FB8" w14:textId="77777777" w:rsidTr="0070558D">
        <w:trPr>
          <w:trHeight w:val="270"/>
        </w:trPr>
        <w:tc>
          <w:tcPr>
            <w:tcW w:w="478" w:type="dxa"/>
          </w:tcPr>
          <w:p w14:paraId="764627AB" w14:textId="77777777" w:rsidR="00730810" w:rsidRPr="00C5578C" w:rsidRDefault="00730810" w:rsidP="0070558D">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7C6CB73D" w14:textId="77777777" w:rsidR="00730810" w:rsidRPr="00C5578C" w:rsidRDefault="00730810" w:rsidP="0070558D">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71BEA38E" w14:textId="5AD45620" w:rsidR="00730810" w:rsidRPr="00C5578C" w:rsidRDefault="00730810" w:rsidP="005E3061">
            <w:pPr>
              <w:pStyle w:val="CM2"/>
              <w:jc w:val="center"/>
              <w:rPr>
                <w:rFonts w:ascii="Times New Roman" w:hAnsi="Times New Roman"/>
                <w:iCs/>
                <w:sz w:val="21"/>
                <w:szCs w:val="21"/>
                <w:highlight w:val="yellow"/>
              </w:rPr>
            </w:pPr>
          </w:p>
        </w:tc>
        <w:tc>
          <w:tcPr>
            <w:tcW w:w="3113" w:type="dxa"/>
          </w:tcPr>
          <w:p w14:paraId="39957D4A" w14:textId="77777777" w:rsidR="00730810" w:rsidRPr="00C5578C" w:rsidRDefault="00730810" w:rsidP="0070558D">
            <w:pPr>
              <w:pStyle w:val="CM2"/>
              <w:rPr>
                <w:rFonts w:ascii="Times New Roman" w:hAnsi="Times New Roman"/>
                <w:iCs/>
                <w:sz w:val="21"/>
                <w:szCs w:val="21"/>
              </w:rPr>
            </w:pPr>
          </w:p>
        </w:tc>
      </w:tr>
      <w:tr w:rsidR="00730810" w:rsidRPr="00C5578C" w14:paraId="4429C9DD" w14:textId="77777777" w:rsidTr="0070558D">
        <w:trPr>
          <w:trHeight w:val="270"/>
        </w:trPr>
        <w:tc>
          <w:tcPr>
            <w:tcW w:w="478" w:type="dxa"/>
          </w:tcPr>
          <w:p w14:paraId="5808D588" w14:textId="77777777" w:rsidR="00730810" w:rsidRPr="000B3B50" w:rsidRDefault="00730810" w:rsidP="0070558D">
            <w:pPr>
              <w:pStyle w:val="CM2"/>
              <w:rPr>
                <w:rFonts w:ascii="Times New Roman" w:hAnsi="Times New Roman"/>
                <w:iCs/>
                <w:sz w:val="21"/>
                <w:szCs w:val="21"/>
              </w:rPr>
            </w:pPr>
            <w:r w:rsidRPr="00C5578C">
              <w:rPr>
                <w:rFonts w:ascii="Times New Roman" w:hAnsi="Times New Roman"/>
                <w:iCs/>
                <w:sz w:val="21"/>
                <w:szCs w:val="21"/>
              </w:rPr>
              <w:t>3</w:t>
            </w:r>
          </w:p>
        </w:tc>
        <w:tc>
          <w:tcPr>
            <w:tcW w:w="2994" w:type="dxa"/>
          </w:tcPr>
          <w:p w14:paraId="65F4AB61" w14:textId="4E99CE20" w:rsidR="00730810" w:rsidRPr="000B3B50" w:rsidRDefault="00730810" w:rsidP="000B3B50">
            <w:pPr>
              <w:pStyle w:val="CM14"/>
              <w:rPr>
                <w:rFonts w:ascii="Times New Roman" w:hAnsi="Times New Roman"/>
                <w:b/>
                <w:bCs/>
                <w:sz w:val="20"/>
                <w:szCs w:val="18"/>
              </w:rPr>
            </w:pPr>
            <w:r w:rsidRPr="00C5578C">
              <w:rPr>
                <w:rFonts w:ascii="Times New Roman" w:hAnsi="Times New Roman"/>
                <w:b/>
                <w:bCs/>
                <w:sz w:val="20"/>
                <w:szCs w:val="18"/>
              </w:rPr>
              <w:t>C</w:t>
            </w:r>
            <w:r w:rsidRPr="000B3B50">
              <w:rPr>
                <w:rFonts w:ascii="Times New Roman" w:hAnsi="Times New Roman"/>
                <w:b/>
                <w:bCs/>
                <w:sz w:val="20"/>
                <w:szCs w:val="18"/>
              </w:rPr>
              <w:t>d</w:t>
            </w:r>
            <w:r w:rsidR="005E3061">
              <w:rPr>
                <w:rFonts w:ascii="Times New Roman" w:hAnsi="Times New Roman"/>
                <w:b/>
                <w:bCs/>
                <w:sz w:val="20"/>
                <w:szCs w:val="18"/>
              </w:rPr>
              <w:t xml:space="preserve">R </w:t>
            </w:r>
          </w:p>
        </w:tc>
        <w:tc>
          <w:tcPr>
            <w:tcW w:w="3969" w:type="dxa"/>
          </w:tcPr>
          <w:p w14:paraId="765F946F" w14:textId="1EF8EC9C" w:rsidR="00730810" w:rsidRPr="000B3B50" w:rsidRDefault="00730810" w:rsidP="005E3061">
            <w:pPr>
              <w:pStyle w:val="CM2"/>
              <w:jc w:val="center"/>
              <w:rPr>
                <w:rFonts w:ascii="Times New Roman" w:hAnsi="Times New Roman"/>
                <w:iCs/>
                <w:sz w:val="21"/>
                <w:szCs w:val="21"/>
              </w:rPr>
            </w:pPr>
          </w:p>
        </w:tc>
        <w:tc>
          <w:tcPr>
            <w:tcW w:w="3113" w:type="dxa"/>
          </w:tcPr>
          <w:p w14:paraId="4BCE4B41" w14:textId="77777777" w:rsidR="00730810" w:rsidRPr="000B3B50" w:rsidRDefault="00730810" w:rsidP="0070558D">
            <w:pPr>
              <w:pStyle w:val="CM2"/>
              <w:rPr>
                <w:rFonts w:ascii="Times New Roman" w:hAnsi="Times New Roman"/>
                <w:iCs/>
                <w:sz w:val="21"/>
                <w:szCs w:val="21"/>
              </w:rPr>
            </w:pPr>
          </w:p>
        </w:tc>
      </w:tr>
    </w:tbl>
    <w:p w14:paraId="1232078B" w14:textId="77777777" w:rsidR="005B0C5E" w:rsidRPr="000B3B50" w:rsidRDefault="005B0C5E" w:rsidP="005B0C5E">
      <w:pPr>
        <w:pStyle w:val="CM2"/>
        <w:rPr>
          <w:rFonts w:ascii="Times New Roman" w:hAnsi="Times New Roman"/>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5B0C5E" w:rsidRPr="00C5578C" w14:paraId="2AB7B969" w14:textId="77777777" w:rsidTr="000B3B50">
        <w:tc>
          <w:tcPr>
            <w:tcW w:w="5740" w:type="dxa"/>
            <w:gridSpan w:val="2"/>
            <w:shd w:val="clear" w:color="auto" w:fill="DBE5F1" w:themeFill="accent1" w:themeFillTint="33"/>
          </w:tcPr>
          <w:p w14:paraId="24581453"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Lista priorità Aspetti orizzontali</w:t>
            </w:r>
          </w:p>
        </w:tc>
        <w:tc>
          <w:tcPr>
            <w:tcW w:w="4814" w:type="dxa"/>
            <w:shd w:val="clear" w:color="auto" w:fill="DBE5F1" w:themeFill="accent1" w:themeFillTint="33"/>
          </w:tcPr>
          <w:p w14:paraId="621069CD"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Note</w:t>
            </w:r>
          </w:p>
        </w:tc>
      </w:tr>
      <w:tr w:rsidR="005B0C5E" w:rsidRPr="00C5578C" w14:paraId="36A9B558" w14:textId="77777777" w:rsidTr="0070558D">
        <w:trPr>
          <w:trHeight w:val="270"/>
        </w:trPr>
        <w:tc>
          <w:tcPr>
            <w:tcW w:w="597" w:type="dxa"/>
          </w:tcPr>
          <w:p w14:paraId="6550C61C"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5143" w:type="dxa"/>
          </w:tcPr>
          <w:p w14:paraId="66CD1F9F"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Monitoraggio mantenimento requisiti di designazione</w:t>
            </w:r>
          </w:p>
        </w:tc>
        <w:tc>
          <w:tcPr>
            <w:tcW w:w="4814" w:type="dxa"/>
          </w:tcPr>
          <w:p w14:paraId="664315D7"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Annualmente nel corso dell’audit di sistema</w:t>
            </w:r>
          </w:p>
        </w:tc>
      </w:tr>
    </w:tbl>
    <w:p w14:paraId="279EBB73" w14:textId="77777777" w:rsidR="005B0C5E" w:rsidRPr="000B3B50" w:rsidRDefault="005B0C5E" w:rsidP="005B0C5E">
      <w:pPr>
        <w:pStyle w:val="Default"/>
        <w:rPr>
          <w:rFonts w:ascii="Times New Roman" w:hAnsi="Times New Roman" w:cs="Times New Roman"/>
        </w:rPr>
      </w:pPr>
    </w:p>
    <w:tbl>
      <w:tblPr>
        <w:tblStyle w:val="Grigliatabella"/>
        <w:tblW w:w="0" w:type="auto"/>
        <w:tblLook w:val="04A0" w:firstRow="1" w:lastRow="0" w:firstColumn="1" w:lastColumn="0" w:noHBand="0" w:noVBand="1"/>
      </w:tblPr>
      <w:tblGrid>
        <w:gridCol w:w="2723"/>
        <w:gridCol w:w="2274"/>
        <w:gridCol w:w="5708"/>
      </w:tblGrid>
      <w:tr w:rsidR="00132777" w:rsidRPr="00C5578C" w14:paraId="3724B40D" w14:textId="77777777" w:rsidTr="006D05E9">
        <w:trPr>
          <w:trHeight w:val="285"/>
        </w:trPr>
        <w:tc>
          <w:tcPr>
            <w:tcW w:w="0" w:type="auto"/>
            <w:vMerge w:val="restart"/>
            <w:shd w:val="clear" w:color="auto" w:fill="DBE5F1" w:themeFill="accent1" w:themeFillTint="33"/>
            <w:vAlign w:val="center"/>
          </w:tcPr>
          <w:p w14:paraId="0F89F363" w14:textId="77777777" w:rsidR="00D61891" w:rsidRPr="000B3B50" w:rsidRDefault="00D61891" w:rsidP="000B3B50">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Autorità/Organismo sottoposto a Audit e Auditor incaricati</w:t>
            </w:r>
          </w:p>
        </w:tc>
        <w:tc>
          <w:tcPr>
            <w:tcW w:w="0" w:type="auto"/>
          </w:tcPr>
          <w:p w14:paraId="3A4AD0D1" w14:textId="14EC76B5" w:rsidR="00D61891" w:rsidRPr="00CE2D33" w:rsidRDefault="00D61891" w:rsidP="000B3B50">
            <w:pPr>
              <w:pStyle w:val="Default"/>
              <w:rPr>
                <w:rFonts w:ascii="Times New Roman" w:hAnsi="Times New Roman" w:cs="Times New Roman"/>
                <w:color w:val="auto"/>
                <w:sz w:val="20"/>
                <w:szCs w:val="20"/>
              </w:rPr>
            </w:pPr>
            <w:proofErr w:type="spellStart"/>
            <w:r w:rsidRPr="00CE2D33">
              <w:rPr>
                <w:rFonts w:ascii="Times New Roman" w:hAnsi="Times New Roman" w:cs="Times New Roman"/>
                <w:color w:val="auto"/>
                <w:sz w:val="20"/>
                <w:szCs w:val="20"/>
              </w:rPr>
              <w:t>AdG</w:t>
            </w:r>
            <w:proofErr w:type="spellEnd"/>
          </w:p>
        </w:tc>
        <w:tc>
          <w:tcPr>
            <w:tcW w:w="0" w:type="auto"/>
          </w:tcPr>
          <w:p w14:paraId="6339B013" w14:textId="77777777" w:rsidR="00D61891" w:rsidRPr="00CE2D33" w:rsidRDefault="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rPr>
                <w:rFonts w:ascii="Times New Roman" w:hAnsi="Times New Roman" w:cs="Times New Roman"/>
                <w:color w:val="auto"/>
                <w:sz w:val="20"/>
                <w:szCs w:val="20"/>
              </w:rPr>
              <w:t xml:space="preserve"> Da definire</w:t>
            </w:r>
          </w:p>
        </w:tc>
      </w:tr>
      <w:tr w:rsidR="00132777" w:rsidRPr="00C5578C" w14:paraId="6499F40D" w14:textId="77777777" w:rsidTr="006D05E9">
        <w:trPr>
          <w:trHeight w:val="184"/>
        </w:trPr>
        <w:tc>
          <w:tcPr>
            <w:tcW w:w="0" w:type="auto"/>
            <w:vMerge/>
            <w:shd w:val="clear" w:color="auto" w:fill="DBE5F1" w:themeFill="accent1" w:themeFillTint="33"/>
            <w:vAlign w:val="center"/>
          </w:tcPr>
          <w:p w14:paraId="161C26D3" w14:textId="77777777" w:rsidR="00D61891" w:rsidRPr="000B3B50" w:rsidRDefault="00D61891" w:rsidP="00D61891">
            <w:pPr>
              <w:pStyle w:val="Default"/>
              <w:numPr>
                <w:ilvl w:val="0"/>
                <w:numId w:val="10"/>
              </w:numPr>
              <w:rPr>
                <w:rFonts w:ascii="Times New Roman" w:hAnsi="Times New Roman" w:cs="Times New Roman"/>
                <w:bCs/>
                <w:color w:val="auto"/>
                <w:sz w:val="20"/>
                <w:szCs w:val="20"/>
              </w:rPr>
            </w:pPr>
          </w:p>
        </w:tc>
        <w:tc>
          <w:tcPr>
            <w:tcW w:w="0" w:type="auto"/>
          </w:tcPr>
          <w:p w14:paraId="510A26CC"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AdC</w:t>
            </w:r>
          </w:p>
        </w:tc>
        <w:tc>
          <w:tcPr>
            <w:tcW w:w="0" w:type="auto"/>
          </w:tcPr>
          <w:p w14:paraId="0D7F3827"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132777" w:rsidRPr="00C5578C" w14:paraId="1746D4AF" w14:textId="77777777" w:rsidTr="006D05E9">
        <w:trPr>
          <w:trHeight w:val="108"/>
        </w:trPr>
        <w:tc>
          <w:tcPr>
            <w:tcW w:w="0" w:type="auto"/>
            <w:vMerge/>
            <w:shd w:val="clear" w:color="auto" w:fill="DBE5F1" w:themeFill="accent1" w:themeFillTint="33"/>
            <w:vAlign w:val="center"/>
          </w:tcPr>
          <w:p w14:paraId="0134864C" w14:textId="77777777" w:rsidR="00D61891" w:rsidRPr="000B3B50" w:rsidRDefault="00D61891" w:rsidP="0070558D">
            <w:pPr>
              <w:pStyle w:val="Default"/>
              <w:rPr>
                <w:rFonts w:ascii="Times New Roman" w:hAnsi="Times New Roman" w:cs="Times New Roman"/>
                <w:bCs/>
                <w:color w:val="auto"/>
                <w:sz w:val="20"/>
                <w:szCs w:val="20"/>
              </w:rPr>
            </w:pPr>
          </w:p>
        </w:tc>
        <w:tc>
          <w:tcPr>
            <w:tcW w:w="0" w:type="auto"/>
          </w:tcPr>
          <w:p w14:paraId="5710B07B" w14:textId="7D8576F7" w:rsidR="00D61891" w:rsidRPr="00CE2D33" w:rsidRDefault="005E3061" w:rsidP="000B3B50">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CdR </w:t>
            </w:r>
          </w:p>
        </w:tc>
        <w:tc>
          <w:tcPr>
            <w:tcW w:w="0" w:type="auto"/>
          </w:tcPr>
          <w:p w14:paraId="364F323B" w14:textId="77777777" w:rsidR="00D61891" w:rsidRPr="00CE2D33" w:rsidRDefault="00D61891" w:rsidP="000B3B50">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6D05E9" w:rsidRPr="00C5578C" w14:paraId="0654A221" w14:textId="77777777" w:rsidTr="006D05E9">
        <w:tc>
          <w:tcPr>
            <w:tcW w:w="0" w:type="auto"/>
            <w:shd w:val="clear" w:color="auto" w:fill="DBE5F1" w:themeFill="accent1" w:themeFillTint="33"/>
            <w:vAlign w:val="center"/>
          </w:tcPr>
          <w:p w14:paraId="1359E97C"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Ambito dell’ audit</w:t>
            </w:r>
          </w:p>
        </w:tc>
        <w:tc>
          <w:tcPr>
            <w:tcW w:w="0" w:type="auto"/>
            <w:gridSpan w:val="2"/>
            <w:vAlign w:val="center"/>
          </w:tcPr>
          <w:p w14:paraId="7B5EFE74" w14:textId="4FAE95F5"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 xml:space="preserve">L’Audit prevede la verifica sulle procedure e sui sistemi istituiti, incluso il SI, per la gestione del PO </w:t>
            </w:r>
            <w:r w:rsidR="00DB58B0">
              <w:rPr>
                <w:rFonts w:ascii="Times New Roman" w:hAnsi="Times New Roman" w:cs="Times New Roman"/>
                <w:color w:val="auto"/>
                <w:sz w:val="20"/>
                <w:szCs w:val="20"/>
              </w:rPr>
              <w:t>FSE</w:t>
            </w:r>
            <w:r w:rsidRPr="00F94FC1">
              <w:rPr>
                <w:rFonts w:ascii="Times New Roman" w:hAnsi="Times New Roman" w:cs="Times New Roman"/>
                <w:color w:val="auto"/>
                <w:sz w:val="20"/>
                <w:szCs w:val="20"/>
              </w:rPr>
              <w:t xml:space="preserve"> per accertarne la conformità</w:t>
            </w:r>
            <w:r w:rsidR="005E3061">
              <w:rPr>
                <w:rFonts w:ascii="Times New Roman" w:hAnsi="Times New Roman" w:cs="Times New Roman"/>
                <w:color w:val="auto"/>
                <w:sz w:val="20"/>
                <w:szCs w:val="20"/>
              </w:rPr>
              <w:t xml:space="preserve"> al Regolamento (UE) 1303/2013</w:t>
            </w:r>
          </w:p>
        </w:tc>
      </w:tr>
      <w:tr w:rsidR="006D05E9" w:rsidRPr="00C5578C" w14:paraId="682344A3" w14:textId="77777777" w:rsidTr="006D05E9">
        <w:tc>
          <w:tcPr>
            <w:tcW w:w="0" w:type="auto"/>
            <w:shd w:val="clear" w:color="auto" w:fill="DBE5F1" w:themeFill="accent1" w:themeFillTint="33"/>
            <w:vAlign w:val="center"/>
          </w:tcPr>
          <w:p w14:paraId="77DC745F"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Obiettivi dell'audit</w:t>
            </w:r>
          </w:p>
        </w:tc>
        <w:tc>
          <w:tcPr>
            <w:tcW w:w="0" w:type="auto"/>
            <w:gridSpan w:val="2"/>
            <w:vAlign w:val="center"/>
          </w:tcPr>
          <w:p w14:paraId="5F695D0A" w14:textId="79C758ED" w:rsidR="006D05E9" w:rsidRPr="00F94FC1" w:rsidRDefault="005E3061" w:rsidP="00F774E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L'obiettivo dell'audit è ottenere</w:t>
            </w:r>
            <w:r w:rsidR="006D05E9" w:rsidRPr="00F94FC1">
              <w:rPr>
                <w:rFonts w:ascii="Times New Roman" w:hAnsi="Times New Roman" w:cs="Times New Roman"/>
                <w:color w:val="auto"/>
                <w:sz w:val="20"/>
                <w:szCs w:val="20"/>
              </w:rPr>
              <w:t xml:space="preserve"> ragion</w:t>
            </w:r>
            <w:r>
              <w:rPr>
                <w:rFonts w:ascii="Times New Roman" w:hAnsi="Times New Roman" w:cs="Times New Roman"/>
                <w:color w:val="auto"/>
                <w:sz w:val="20"/>
                <w:szCs w:val="20"/>
              </w:rPr>
              <w:t xml:space="preserve">evoli  garanzie  che i sistemi di gestione e controllo istituiti </w:t>
            </w:r>
            <w:r>
              <w:rPr>
                <w:rFonts w:ascii="Times New Roman" w:hAnsi="Times New Roman" w:cs="Times New Roman"/>
                <w:color w:val="auto"/>
                <w:sz w:val="20"/>
                <w:szCs w:val="20"/>
              </w:rPr>
              <w:lastRenderedPageBreak/>
              <w:t xml:space="preserve">dal PO </w:t>
            </w:r>
            <w:r w:rsidR="00DB58B0">
              <w:rPr>
                <w:rFonts w:ascii="Times New Roman" w:hAnsi="Times New Roman" w:cs="Times New Roman"/>
                <w:color w:val="auto"/>
                <w:sz w:val="20"/>
                <w:szCs w:val="20"/>
              </w:rPr>
              <w:t>FSE</w:t>
            </w:r>
            <w:r>
              <w:rPr>
                <w:rFonts w:ascii="Times New Roman" w:hAnsi="Times New Roman" w:cs="Times New Roman"/>
                <w:color w:val="auto"/>
                <w:sz w:val="20"/>
                <w:szCs w:val="20"/>
              </w:rPr>
              <w:t xml:space="preserve"> </w:t>
            </w:r>
            <w:r w:rsidR="006D05E9" w:rsidRPr="00F94FC1">
              <w:rPr>
                <w:rFonts w:ascii="Times New Roman" w:hAnsi="Times New Roman" w:cs="Times New Roman"/>
                <w:color w:val="auto"/>
                <w:sz w:val="20"/>
                <w:szCs w:val="20"/>
              </w:rPr>
              <w:t xml:space="preserve">Sicilia siano conformi alle descrizioni e funzionino efficacemente per prevenire e rilevare errori e irregolarità al fine di garantire la legittimità e regolarità della spesa dichiarata alla CE </w:t>
            </w:r>
          </w:p>
        </w:tc>
      </w:tr>
      <w:tr w:rsidR="006D05E9" w:rsidRPr="00C5578C" w14:paraId="47754C6D" w14:textId="77777777" w:rsidTr="006D05E9">
        <w:tc>
          <w:tcPr>
            <w:tcW w:w="0" w:type="auto"/>
            <w:shd w:val="clear" w:color="auto" w:fill="DBE5F1" w:themeFill="accent1" w:themeFillTint="33"/>
            <w:vAlign w:val="center"/>
          </w:tcPr>
          <w:p w14:paraId="2C0D12A8"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lastRenderedPageBreak/>
              <w:t>Portata del controllo</w:t>
            </w:r>
          </w:p>
        </w:tc>
        <w:tc>
          <w:tcPr>
            <w:tcW w:w="0" w:type="auto"/>
            <w:gridSpan w:val="2"/>
            <w:vAlign w:val="center"/>
          </w:tcPr>
          <w:p w14:paraId="0C919106" w14:textId="77777777"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La revisione prevede analisi documentali e procedurali anche attraverso visite in loco sugli organismi sottoposti a controllo colloqui col il personale chiave e verifiche di conformità</w:t>
            </w:r>
          </w:p>
        </w:tc>
      </w:tr>
      <w:tr w:rsidR="006D05E9" w:rsidRPr="00C5578C" w14:paraId="7516FCA4" w14:textId="77777777" w:rsidTr="006D05E9">
        <w:tc>
          <w:tcPr>
            <w:tcW w:w="0" w:type="auto"/>
            <w:shd w:val="clear" w:color="auto" w:fill="DBE5F1" w:themeFill="accent1" w:themeFillTint="33"/>
            <w:vAlign w:val="center"/>
          </w:tcPr>
          <w:p w14:paraId="7A01C2BE"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Materialità</w:t>
            </w:r>
          </w:p>
        </w:tc>
        <w:tc>
          <w:tcPr>
            <w:tcW w:w="0" w:type="auto"/>
            <w:gridSpan w:val="2"/>
            <w:vAlign w:val="center"/>
          </w:tcPr>
          <w:p w14:paraId="3098E85D"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2%</w:t>
            </w:r>
          </w:p>
        </w:tc>
      </w:tr>
      <w:tr w:rsidR="006D05E9" w:rsidRPr="00C5578C" w14:paraId="10D39AB2" w14:textId="77777777" w:rsidTr="006D05E9">
        <w:tc>
          <w:tcPr>
            <w:tcW w:w="0" w:type="auto"/>
            <w:shd w:val="clear" w:color="auto" w:fill="DBE5F1" w:themeFill="accent1" w:themeFillTint="33"/>
            <w:vAlign w:val="center"/>
          </w:tcPr>
          <w:p w14:paraId="0DE71D03" w14:textId="77777777" w:rsidR="006D05E9" w:rsidRPr="000B3B50" w:rsidRDefault="006D05E9" w:rsidP="0070558D">
            <w:pPr>
              <w:pStyle w:val="Default"/>
              <w:rPr>
                <w:rFonts w:ascii="Times New Roman" w:hAnsi="Times New Roman" w:cs="Times New Roman"/>
                <w:bCs/>
                <w:color w:val="auto"/>
                <w:sz w:val="20"/>
                <w:szCs w:val="20"/>
              </w:rPr>
            </w:pPr>
            <w:r w:rsidRPr="000B3B50">
              <w:rPr>
                <w:rFonts w:ascii="Times New Roman" w:hAnsi="Times New Roman" w:cs="Times New Roman"/>
                <w:bCs/>
                <w:color w:val="auto"/>
                <w:sz w:val="20"/>
                <w:szCs w:val="20"/>
              </w:rPr>
              <w:t>Requisiti chiave sottoposti a controllo</w:t>
            </w:r>
          </w:p>
        </w:tc>
        <w:tc>
          <w:tcPr>
            <w:tcW w:w="0" w:type="auto"/>
            <w:gridSpan w:val="2"/>
            <w:vAlign w:val="center"/>
          </w:tcPr>
          <w:p w14:paraId="7650B243"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 xml:space="preserve">requisiti chiave per organismo di cui alla tabella soprariportata </w:t>
            </w:r>
          </w:p>
        </w:tc>
      </w:tr>
      <w:tr w:rsidR="006D05E9" w:rsidRPr="00C5578C" w14:paraId="01850349" w14:textId="77777777" w:rsidTr="006D05E9">
        <w:tc>
          <w:tcPr>
            <w:tcW w:w="0" w:type="auto"/>
            <w:shd w:val="clear" w:color="auto" w:fill="DBE5F1" w:themeFill="accent1" w:themeFillTint="33"/>
            <w:vAlign w:val="center"/>
          </w:tcPr>
          <w:p w14:paraId="20E256F0"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Rischi</w:t>
            </w:r>
          </w:p>
        </w:tc>
        <w:tc>
          <w:tcPr>
            <w:tcW w:w="0" w:type="auto"/>
            <w:gridSpan w:val="2"/>
            <w:vAlign w:val="center"/>
          </w:tcPr>
          <w:p w14:paraId="262DF87A"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valutazione preliminare dei rischi riportata al Capitolo 4 Tabella 6 del presente APM</w:t>
            </w:r>
          </w:p>
          <w:p w14:paraId="4CA21824" w14:textId="77777777" w:rsidR="006D05E9" w:rsidRPr="00F94FC1" w:rsidRDefault="006D05E9" w:rsidP="00C20D9B">
            <w:pPr>
              <w:pStyle w:val="Default"/>
              <w:rPr>
                <w:rFonts w:ascii="Times New Roman" w:hAnsi="Times New Roman" w:cs="Times New Roman"/>
                <w:color w:val="auto"/>
                <w:sz w:val="20"/>
                <w:szCs w:val="20"/>
              </w:rPr>
            </w:pPr>
          </w:p>
        </w:tc>
      </w:tr>
      <w:tr w:rsidR="006D05E9" w:rsidRPr="00C5578C" w14:paraId="668E631C" w14:textId="77777777" w:rsidTr="000C61C7">
        <w:trPr>
          <w:trHeight w:val="610"/>
        </w:trPr>
        <w:tc>
          <w:tcPr>
            <w:tcW w:w="0" w:type="auto"/>
            <w:shd w:val="clear" w:color="auto" w:fill="DBE5F1" w:themeFill="accent1" w:themeFillTint="33"/>
            <w:vAlign w:val="center"/>
          </w:tcPr>
          <w:p w14:paraId="66DBB1B4"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Approccio di audit</w:t>
            </w:r>
          </w:p>
        </w:tc>
        <w:tc>
          <w:tcPr>
            <w:tcW w:w="0" w:type="auto"/>
            <w:gridSpan w:val="2"/>
            <w:vAlign w:val="center"/>
          </w:tcPr>
          <w:p w14:paraId="153D2A59" w14:textId="7FE5E213"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approccio di aud</w:t>
            </w:r>
            <w:r w:rsidR="005E3061">
              <w:rPr>
                <w:rFonts w:ascii="Times New Roman" w:hAnsi="Times New Roman" w:cs="Times New Roman"/>
                <w:color w:val="auto"/>
                <w:sz w:val="20"/>
                <w:szCs w:val="20"/>
              </w:rPr>
              <w:t xml:space="preserve">it è risk </w:t>
            </w:r>
            <w:proofErr w:type="spellStart"/>
            <w:r w:rsidR="005E3061">
              <w:rPr>
                <w:rFonts w:ascii="Times New Roman" w:hAnsi="Times New Roman" w:cs="Times New Roman"/>
                <w:color w:val="auto"/>
                <w:sz w:val="20"/>
                <w:szCs w:val="20"/>
              </w:rPr>
              <w:t>based</w:t>
            </w:r>
            <w:proofErr w:type="spellEnd"/>
            <w:r w:rsidR="005E3061">
              <w:rPr>
                <w:rFonts w:ascii="Times New Roman" w:hAnsi="Times New Roman" w:cs="Times New Roman"/>
                <w:color w:val="auto"/>
                <w:sz w:val="20"/>
                <w:szCs w:val="20"/>
              </w:rPr>
              <w:t xml:space="preserve"> finalizzato a </w:t>
            </w:r>
            <w:r w:rsidRPr="00F94FC1">
              <w:rPr>
                <w:rFonts w:ascii="Times New Roman" w:hAnsi="Times New Roman" w:cs="Times New Roman"/>
                <w:color w:val="auto"/>
                <w:sz w:val="20"/>
                <w:szCs w:val="20"/>
              </w:rPr>
              <w:t>fornire gli elementi probativi necessari ad identificar</w:t>
            </w:r>
            <w:r w:rsidR="000C61C7">
              <w:rPr>
                <w:rFonts w:ascii="Times New Roman" w:hAnsi="Times New Roman" w:cs="Times New Roman"/>
                <w:color w:val="auto"/>
                <w:sz w:val="20"/>
                <w:szCs w:val="20"/>
              </w:rPr>
              <w:t xml:space="preserve">e il grado di affidabilità dei </w:t>
            </w:r>
            <w:r w:rsidRPr="00F94FC1">
              <w:rPr>
                <w:rFonts w:ascii="Times New Roman" w:hAnsi="Times New Roman" w:cs="Times New Roman"/>
                <w:color w:val="auto"/>
                <w:sz w:val="20"/>
                <w:szCs w:val="20"/>
              </w:rPr>
              <w:t>sistemi di controllo adottati .</w:t>
            </w:r>
          </w:p>
        </w:tc>
      </w:tr>
      <w:tr w:rsidR="006D05E9" w:rsidRPr="00C5578C" w14:paraId="3380DDB4" w14:textId="77777777" w:rsidTr="006D05E9">
        <w:tc>
          <w:tcPr>
            <w:tcW w:w="0" w:type="auto"/>
            <w:shd w:val="clear" w:color="auto" w:fill="DBE5F1" w:themeFill="accent1" w:themeFillTint="33"/>
            <w:vAlign w:val="center"/>
          </w:tcPr>
          <w:p w14:paraId="7F7D0DA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Organizzazione</w:t>
            </w:r>
          </w:p>
        </w:tc>
        <w:tc>
          <w:tcPr>
            <w:tcW w:w="0" w:type="auto"/>
            <w:gridSpan w:val="2"/>
            <w:vAlign w:val="center"/>
          </w:tcPr>
          <w:p w14:paraId="7B818965" w14:textId="3E594A35"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organizzazione del lavoro di audit: i</w:t>
            </w:r>
            <w:r w:rsidR="00F774EB">
              <w:rPr>
                <w:rFonts w:ascii="Times New Roman" w:hAnsi="Times New Roman" w:cs="Times New Roman"/>
                <w:color w:val="auto"/>
                <w:sz w:val="20"/>
                <w:szCs w:val="20"/>
              </w:rPr>
              <w:t>l</w:t>
            </w:r>
            <w:r w:rsidRPr="00F94FC1">
              <w:rPr>
                <w:rFonts w:ascii="Times New Roman" w:hAnsi="Times New Roman" w:cs="Times New Roman"/>
                <w:color w:val="auto"/>
                <w:sz w:val="20"/>
                <w:szCs w:val="20"/>
              </w:rPr>
              <w:t xml:space="preserve"> team per l’audit di </w:t>
            </w:r>
            <w:r w:rsidR="005E3061">
              <w:rPr>
                <w:rFonts w:ascii="Times New Roman" w:hAnsi="Times New Roman" w:cs="Times New Roman"/>
                <w:color w:val="auto"/>
                <w:sz w:val="20"/>
                <w:szCs w:val="20"/>
              </w:rPr>
              <w:t xml:space="preserve">sistema non è ancora definito, </w:t>
            </w:r>
            <w:r w:rsidRPr="00F94FC1">
              <w:rPr>
                <w:rFonts w:ascii="Times New Roman" w:hAnsi="Times New Roman" w:cs="Times New Roman"/>
                <w:color w:val="auto"/>
                <w:sz w:val="20"/>
                <w:szCs w:val="20"/>
              </w:rPr>
              <w:t>il cronoprogramma</w:t>
            </w:r>
            <w:r w:rsidR="005E3061">
              <w:rPr>
                <w:rFonts w:ascii="Times New Roman" w:hAnsi="Times New Roman" w:cs="Times New Roman"/>
                <w:color w:val="auto"/>
                <w:sz w:val="20"/>
                <w:szCs w:val="20"/>
              </w:rPr>
              <w:t xml:space="preserve"> verrà concordato e comunicato </w:t>
            </w:r>
            <w:r w:rsidRPr="00F94FC1">
              <w:rPr>
                <w:rFonts w:ascii="Times New Roman" w:hAnsi="Times New Roman" w:cs="Times New Roman"/>
                <w:color w:val="auto"/>
                <w:sz w:val="20"/>
                <w:szCs w:val="20"/>
              </w:rPr>
              <w:t>nella lettera di avv</w:t>
            </w:r>
            <w:r w:rsidR="005E3061">
              <w:rPr>
                <w:rFonts w:ascii="Times New Roman" w:hAnsi="Times New Roman" w:cs="Times New Roman"/>
                <w:color w:val="auto"/>
                <w:sz w:val="20"/>
                <w:szCs w:val="20"/>
              </w:rPr>
              <w:t>io del system audit (luglio agosto 20</w:t>
            </w:r>
            <w:r w:rsidR="00D84314">
              <w:rPr>
                <w:rFonts w:ascii="Times New Roman" w:hAnsi="Times New Roman" w:cs="Times New Roman"/>
                <w:color w:val="auto"/>
                <w:sz w:val="20"/>
                <w:szCs w:val="20"/>
              </w:rPr>
              <w:t>xx</w:t>
            </w:r>
            <w:r w:rsidRPr="00F94FC1">
              <w:rPr>
                <w:rFonts w:ascii="Times New Roman" w:hAnsi="Times New Roman" w:cs="Times New Roman"/>
                <w:color w:val="auto"/>
                <w:sz w:val="20"/>
                <w:szCs w:val="20"/>
              </w:rPr>
              <w:t>)</w:t>
            </w:r>
          </w:p>
        </w:tc>
      </w:tr>
      <w:tr w:rsidR="006D05E9" w:rsidRPr="00C5578C" w14:paraId="1857798A" w14:textId="77777777" w:rsidTr="006D05E9">
        <w:tc>
          <w:tcPr>
            <w:tcW w:w="0" w:type="auto"/>
            <w:shd w:val="clear" w:color="auto" w:fill="DBE5F1" w:themeFill="accent1" w:themeFillTint="33"/>
            <w:vAlign w:val="center"/>
          </w:tcPr>
          <w:p w14:paraId="71C61F8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Modalità di controllo di qualità</w:t>
            </w:r>
          </w:p>
        </w:tc>
        <w:tc>
          <w:tcPr>
            <w:tcW w:w="0" w:type="auto"/>
            <w:gridSpan w:val="2"/>
            <w:vAlign w:val="center"/>
          </w:tcPr>
          <w:p w14:paraId="58B44F6A" w14:textId="0C829504"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modalità di controllo di qualità previsti dal Ma</w:t>
            </w:r>
            <w:r w:rsidR="008D4F2C">
              <w:rPr>
                <w:rFonts w:ascii="Times New Roman" w:hAnsi="Times New Roman" w:cs="Times New Roman"/>
                <w:color w:val="auto"/>
                <w:sz w:val="20"/>
                <w:szCs w:val="20"/>
              </w:rPr>
              <w:t>nuale delle procedure di audit</w:t>
            </w:r>
            <w:r w:rsidRPr="00F94FC1">
              <w:rPr>
                <w:rFonts w:ascii="Times New Roman" w:hAnsi="Times New Roman" w:cs="Times New Roman"/>
                <w:color w:val="auto"/>
                <w:sz w:val="20"/>
                <w:szCs w:val="20"/>
              </w:rPr>
              <w:t xml:space="preserve"> su tutti i rapporti provvisori e finali</w:t>
            </w:r>
          </w:p>
        </w:tc>
      </w:tr>
      <w:tr w:rsidR="006D05E9" w:rsidRPr="00C5578C" w14:paraId="51C58BFD" w14:textId="77777777" w:rsidTr="006D05E9">
        <w:tc>
          <w:tcPr>
            <w:tcW w:w="0" w:type="auto"/>
            <w:shd w:val="clear" w:color="auto" w:fill="DBE5F1" w:themeFill="accent1" w:themeFillTint="33"/>
            <w:vAlign w:val="center"/>
          </w:tcPr>
          <w:p w14:paraId="6EDE696A"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color w:val="auto"/>
                <w:sz w:val="20"/>
                <w:szCs w:val="20"/>
              </w:rPr>
              <w:t>Altro</w:t>
            </w:r>
          </w:p>
        </w:tc>
        <w:tc>
          <w:tcPr>
            <w:tcW w:w="0" w:type="auto"/>
            <w:gridSpan w:val="2"/>
            <w:vAlign w:val="center"/>
          </w:tcPr>
          <w:p w14:paraId="657EEFE2"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Riportare ogni altra utile indicazione ai fini della pianificazione dell’audit</w:t>
            </w:r>
          </w:p>
        </w:tc>
      </w:tr>
    </w:tbl>
    <w:p w14:paraId="22984F6A" w14:textId="77777777" w:rsidR="0070558D" w:rsidRPr="00C5578C" w:rsidRDefault="0070558D" w:rsidP="005B0C5E">
      <w:pPr>
        <w:pStyle w:val="Default"/>
        <w:rPr>
          <w:rFonts w:ascii="Times New Roman" w:hAnsi="Times New Roman" w:cs="Times New Roman"/>
          <w:color w:val="auto"/>
          <w:sz w:val="21"/>
          <w:szCs w:val="21"/>
        </w:rPr>
        <w:sectPr w:rsidR="0070558D" w:rsidRPr="00C5578C" w:rsidSect="00B458E9">
          <w:pgSz w:w="11900" w:h="17340"/>
          <w:pgMar w:top="163" w:right="600" w:bottom="1439" w:left="585" w:header="720" w:footer="720" w:gutter="0"/>
          <w:cols w:space="720"/>
          <w:noEndnote/>
          <w:docGrid w:linePitch="299"/>
        </w:sectPr>
      </w:pPr>
    </w:p>
    <w:p w14:paraId="482B5B91" w14:textId="77777777" w:rsidR="00132777" w:rsidRPr="00C5578C" w:rsidRDefault="00132777">
      <w:pPr>
        <w:pStyle w:val="Default"/>
        <w:rPr>
          <w:rFonts w:ascii="Times New Roman" w:hAnsi="Times New Roman" w:cs="Times New Roman"/>
          <w:color w:val="auto"/>
          <w:sz w:val="21"/>
          <w:szCs w:val="21"/>
        </w:rPr>
      </w:pPr>
    </w:p>
    <w:tbl>
      <w:tblPr>
        <w:tblStyle w:val="Elencochiaro1"/>
        <w:tblpPr w:leftFromText="141" w:rightFromText="141" w:vertAnchor="text" w:horzAnchor="margin" w:tblpX="40" w:tblpY="251"/>
        <w:tblOverlap w:val="never"/>
        <w:tblW w:w="4743" w:type="pct"/>
        <w:tblLayout w:type="fixed"/>
        <w:tblLook w:val="0000" w:firstRow="0" w:lastRow="0" w:firstColumn="0" w:lastColumn="0" w:noHBand="0" w:noVBand="0"/>
      </w:tblPr>
      <w:tblGrid>
        <w:gridCol w:w="825"/>
        <w:gridCol w:w="1098"/>
        <w:gridCol w:w="49"/>
        <w:gridCol w:w="347"/>
        <w:gridCol w:w="1664"/>
        <w:gridCol w:w="2244"/>
        <w:gridCol w:w="1536"/>
        <w:gridCol w:w="1159"/>
        <w:gridCol w:w="1223"/>
      </w:tblGrid>
      <w:tr w:rsidR="00132777" w:rsidRPr="00C5578C" w14:paraId="39AC3ACF"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42649D25" w14:textId="77777777" w:rsidR="002A12C2"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 xml:space="preserve">Audit sulle operazioni </w:t>
            </w:r>
          </w:p>
          <w:p w14:paraId="28ED7B9F" w14:textId="13822D14" w:rsidR="00132777"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Periodo contabi</w:t>
            </w:r>
            <w:r w:rsidR="005E3061">
              <w:rPr>
                <w:rFonts w:ascii="Times New Roman" w:hAnsi="Times New Roman"/>
                <w:b/>
                <w:bCs/>
                <w:sz w:val="20"/>
                <w:szCs w:val="20"/>
              </w:rPr>
              <w:t>le 01.07.20</w:t>
            </w:r>
            <w:r w:rsidR="002A1E7D">
              <w:rPr>
                <w:rFonts w:ascii="Times New Roman" w:hAnsi="Times New Roman"/>
                <w:b/>
                <w:bCs/>
                <w:sz w:val="20"/>
                <w:szCs w:val="20"/>
              </w:rPr>
              <w:t>xx</w:t>
            </w:r>
            <w:r w:rsidR="005E3061">
              <w:rPr>
                <w:rFonts w:ascii="Times New Roman" w:hAnsi="Times New Roman"/>
                <w:b/>
                <w:bCs/>
                <w:sz w:val="20"/>
                <w:szCs w:val="20"/>
              </w:rPr>
              <w:t xml:space="preserve"> - 30.06.20</w:t>
            </w:r>
            <w:r w:rsidR="002A1E7D">
              <w:rPr>
                <w:rFonts w:ascii="Times New Roman" w:hAnsi="Times New Roman"/>
                <w:b/>
                <w:bCs/>
                <w:sz w:val="20"/>
                <w:szCs w:val="20"/>
              </w:rPr>
              <w:t>xx</w:t>
            </w:r>
          </w:p>
        </w:tc>
      </w:tr>
      <w:tr w:rsidR="000B64A2" w:rsidRPr="00C5578C" w14:paraId="26784C38"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1F58EBF2" w14:textId="77777777" w:rsidR="000B64A2" w:rsidRPr="00C5578C" w:rsidRDefault="000B64A2" w:rsidP="00A83354">
            <w:pPr>
              <w:pStyle w:val="CM14"/>
              <w:jc w:val="center"/>
              <w:rPr>
                <w:rFonts w:ascii="Times New Roman" w:hAnsi="Times New Roman"/>
                <w:b/>
                <w:bCs/>
                <w:sz w:val="20"/>
                <w:szCs w:val="20"/>
              </w:rPr>
            </w:pPr>
            <w:r w:rsidRPr="00C5578C">
              <w:rPr>
                <w:rFonts w:ascii="Times New Roman" w:hAnsi="Times New Roman"/>
                <w:b/>
                <w:bCs/>
                <w:sz w:val="20"/>
                <w:szCs w:val="20"/>
              </w:rPr>
              <w:t>Obiettivi degli audit</w:t>
            </w:r>
          </w:p>
        </w:tc>
        <w:tc>
          <w:tcPr>
            <w:tcW w:w="4028" w:type="pct"/>
            <w:gridSpan w:val="6"/>
            <w:tcBorders>
              <w:left w:val="single" w:sz="4" w:space="0" w:color="auto"/>
            </w:tcBorders>
            <w:shd w:val="clear" w:color="auto" w:fill="FFFFFF" w:themeFill="background1"/>
            <w:vAlign w:val="center"/>
          </w:tcPr>
          <w:p w14:paraId="3160671A"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5A600F29"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In particolare, gli obiettivi dell’audit delle operazioni sono relativi alla verifica dei seguenti elementi:</w:t>
            </w:r>
          </w:p>
          <w:p w14:paraId="32327302" w14:textId="77777777" w:rsidR="00EC0EC2" w:rsidRPr="000B3B50" w:rsidRDefault="00EC0EC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472E8C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758ADA0"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b) la spesa dichiarata corrisponde ai documenti contabili e ai documenti giustificativi conservati dal beneficiario; </w:t>
            </w:r>
          </w:p>
          <w:p w14:paraId="0009A7B9"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 la spesa dichiarata dal beneficiario è conforme alle norme comunitarie e nazionali; </w:t>
            </w:r>
          </w:p>
          <w:p w14:paraId="0D741A7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d) il contributo pubblico è stato pagato al beneficiario in conformità da quanto previsto dalla normativa comunitaria.</w:t>
            </w:r>
          </w:p>
          <w:p w14:paraId="3A27C177"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2235B3E3"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dell’operazione sono assicurati in particolare attraverso le seguenti verifiche:</w:t>
            </w:r>
          </w:p>
          <w:p w14:paraId="0142E1F0" w14:textId="77777777" w:rsidR="000B64A2" w:rsidRPr="000B3B50" w:rsidRDefault="000B64A2" w:rsidP="000B64A2">
            <w:pPr>
              <w:spacing w:after="200" w:line="276" w:lineRule="auto"/>
              <w:ind w:left="3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DE258D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correttezza della procedura di selezione dell’operazione e assegnazione del contributo nel rispetto dei criteri di selezione del programma operativo.</w:t>
            </w:r>
          </w:p>
          <w:p w14:paraId="6F769009"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esistenza e della operatività del Beneficiario/Soggetto attuatore selezionato nell’ambito del Programma, asse prioritario, Gruppo di Operazioni (con particolare riferimento ai Beneficiari privati).</w:t>
            </w:r>
          </w:p>
          <w:p w14:paraId="3280988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sussistenza di tutta la documentazione amministrativo-contabile in originale.</w:t>
            </w:r>
          </w:p>
          <w:p w14:paraId="0A68B5E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documentazione amministrativa relativa all’operazione che dimostri il suo corretto finanziamento a valere sul Programma, in particolare:</w:t>
            </w:r>
          </w:p>
          <w:p w14:paraId="6E18567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36B9AF0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adeguate procedure per l’acquisizione e il protocollo delle domande di contributo o delle offerte di gara; </w:t>
            </w:r>
          </w:p>
          <w:p w14:paraId="0C7C885F"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20885C6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 xml:space="preserve">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nonché l’attuazione dell’operazione conformemente a tale decisione di approvazione.</w:t>
            </w:r>
          </w:p>
          <w:p w14:paraId="2A4DEEF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completezza, della coerenza e della correttezza dal punto di vista normativo della documentazione giustificativa di spesa</w:t>
            </w:r>
            <w:r w:rsidRPr="000B3B50">
              <w:rPr>
                <w:rFonts w:ascii="Times New Roman" w:hAnsi="Times New Roman" w:cs="Times New Roman"/>
                <w:color w:val="000000"/>
                <w:sz w:val="20"/>
                <w:szCs w:val="20"/>
              </w:rPr>
              <w:t>, in particolare:</w:t>
            </w:r>
          </w:p>
          <w:p w14:paraId="0AD4D31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corrispondenza dei requisiti;</w:t>
            </w:r>
          </w:p>
          <w:p w14:paraId="21B2178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controllo conformità degli adempimenti pubblicitari ed amministrativi; </w:t>
            </w:r>
          </w:p>
          <w:p w14:paraId="483C920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ottemperanza prescrizioni;</w:t>
            </w:r>
          </w:p>
          <w:p w14:paraId="56BAA1B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conformità della realizzazione.</w:t>
            </w:r>
          </w:p>
          <w:p w14:paraId="50DA7911"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completezza, della coerenza e della correttezza dal punto di vista </w:t>
            </w:r>
            <w:r w:rsidRPr="000B3B50">
              <w:rPr>
                <w:rFonts w:ascii="Times New Roman" w:hAnsi="Times New Roman" w:cs="Times New Roman"/>
                <w:color w:val="000000"/>
                <w:sz w:val="20"/>
                <w:szCs w:val="20"/>
              </w:rPr>
              <w:t>formale (civilistico-fiscale)</w:t>
            </w:r>
            <w:r w:rsidRPr="000B3B50">
              <w:rPr>
                <w:rFonts w:ascii="Times New Roman" w:hAnsi="Times New Roman" w:cs="Times New Roman"/>
                <w:sz w:val="20"/>
                <w:szCs w:val="20"/>
              </w:rPr>
              <w:t xml:space="preserve"> della documentazione giustificativa di spesa </w:t>
            </w:r>
            <w:r w:rsidRPr="000B3B50">
              <w:rPr>
                <w:rFonts w:ascii="Times New Roman" w:hAnsi="Times New Roman" w:cs="Times New Roman"/>
                <w:color w:val="000000"/>
                <w:sz w:val="20"/>
                <w:szCs w:val="20"/>
              </w:rPr>
              <w:t>(fatture quietanzate o documenti probatori equivalenti)</w:t>
            </w:r>
            <w:r w:rsidRPr="000B3B50">
              <w:rPr>
                <w:rFonts w:ascii="Times New Roman" w:hAnsi="Times New Roman" w:cs="Times New Roman"/>
                <w:sz w:val="20"/>
                <w:szCs w:val="20"/>
              </w:rPr>
              <w:t>.</w:t>
            </w:r>
          </w:p>
          <w:p w14:paraId="6863529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veridicità/ammissibilità della spesa dichiarata dal soggetto attuatore, l’efficacia e l’efficienza gestionale nel rispetto delle normative comunitarie, nazionali e regionali in materia, ed in particolare: </w:t>
            </w:r>
          </w:p>
          <w:p w14:paraId="4565889C"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L’effettività: effettivo esborso monetario;</w:t>
            </w:r>
          </w:p>
          <w:p w14:paraId="6336A34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realità: si basa sulla sussistenza dei beni/servizi acquisiti/resi (analisi documenti di registrazione: registri presenza, time </w:t>
            </w:r>
            <w:proofErr w:type="spellStart"/>
            <w:r w:rsidRPr="000B3B50">
              <w:rPr>
                <w:rFonts w:ascii="Times New Roman" w:hAnsi="Times New Roman" w:cs="Times New Roman"/>
                <w:sz w:val="20"/>
                <w:szCs w:val="20"/>
              </w:rPr>
              <w:t>sheet</w:t>
            </w:r>
            <w:proofErr w:type="spellEnd"/>
            <w:r w:rsidRPr="000B3B50">
              <w:rPr>
                <w:rFonts w:ascii="Times New Roman" w:hAnsi="Times New Roman" w:cs="Times New Roman"/>
                <w:sz w:val="20"/>
                <w:szCs w:val="20"/>
              </w:rPr>
              <w:t xml:space="preserve">, libro magazzino, libro cespiti ammortizzabili, libro inventari, libro matricola, ecc.); </w:t>
            </w:r>
          </w:p>
          <w:p w14:paraId="42220BF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L’inerenza: collegamento funzionale e temporale tra le spese imputate e azione realizzata; </w:t>
            </w:r>
          </w:p>
          <w:p w14:paraId="2F31FFA3"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legittimità: esame dei documenti elementari (fatture, buste paga,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xml:space="preserve">), verifica regolarità e contabilizzazione in contabilità (obblighi civilistico-fiscali di registrazione contabile); </w:t>
            </w:r>
          </w:p>
          <w:p w14:paraId="2C28E230" w14:textId="77777777" w:rsidR="00E8230A"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La veridicità: corrispondenza tra importo dichiarato e il riscontro con i documenti giustificativi e la registrazione in contabilità analitica / sezionale e in contabilità generale.</w:t>
            </w:r>
          </w:p>
          <w:p w14:paraId="377A1A56" w14:textId="77777777" w:rsidR="000B64A2" w:rsidRPr="000B3B50" w:rsidRDefault="000B64A2" w:rsidP="00E8230A">
            <w:pPr>
              <w:pStyle w:val="Default"/>
              <w:widowControl/>
              <w:spacing w:line="276" w:lineRule="auto"/>
              <w:ind w:left="94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 </w:t>
            </w:r>
          </w:p>
          <w:p w14:paraId="6251395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dell’ammissibilità della spesa in quanto sostenuta nel periodo consentito dal Programma, dal bando di selezione/di gara, dal contratto/convenzione e sue eventuali varianti.</w:t>
            </w:r>
          </w:p>
          <w:p w14:paraId="6111D895"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04AEB06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color w:val="000000"/>
                <w:sz w:val="20"/>
                <w:szCs w:val="20"/>
              </w:rPr>
              <w:t>Verifica del rispetto dei limiti di spesa previsti dalla normativa di riferimento, dal preventivo approvato, da vincoli nel rapporto tra voci di spesa, dai regimi di aiuti, da massimali per categoria.</w:t>
            </w:r>
          </w:p>
          <w:p w14:paraId="3CB17AC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riferibilità della spesa sostenuta e rendicontata esattamente al Beneficiario che richiede l’erogazione del contributo e all’operazione oggetto di contributo.</w:t>
            </w:r>
          </w:p>
          <w:p w14:paraId="7FC0736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dell’assenza di cumulo del contributo richiesto con altri contributi non cumulabili.</w:t>
            </w:r>
          </w:p>
          <w:p w14:paraId="1517C5A2"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Verifica della sussistenza di una contabilità separata o di un sistema di registrazione e codifica interno al sistema contabile del Beneficiario per le spese sostenute nell’ambito dell’operazione cofinanziata a valere sul Programma Operativo.</w:t>
            </w:r>
          </w:p>
          <w:p w14:paraId="4C05868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sulla regolarità dell’esecuzione e in particolare:</w:t>
            </w:r>
          </w:p>
          <w:p w14:paraId="0B06EF7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corretto avanzamento e completamento dei lavori per la realizzazione di opere, della fornitura di beni o servizi della realizzazione dell’intervento formativo o di aiuto oggetto del cofinanziamento; </w:t>
            </w:r>
          </w:p>
          <w:p w14:paraId="241D7CD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coerenza dei destinatari delle operazioni (ove presenti) con quelli previsti dagli assi del programma operativo;</w:t>
            </w:r>
          </w:p>
          <w:p w14:paraId="1A4A874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383402A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adempimento degli obblighi di informazione previsti dalla normativa comunitaria, dal programma, dal Piano di Comunicazione, dal contratto/convenzione, </w:t>
            </w:r>
            <w:proofErr w:type="spellStart"/>
            <w:r w:rsidRPr="000B3B50">
              <w:rPr>
                <w:rFonts w:ascii="Times New Roman" w:hAnsi="Times New Roman" w:cs="Times New Roman"/>
                <w:sz w:val="20"/>
                <w:szCs w:val="20"/>
              </w:rPr>
              <w:t>ecc</w:t>
            </w:r>
            <w:proofErr w:type="spellEnd"/>
            <w:r w:rsidRPr="000B3B50">
              <w:rPr>
                <w:rFonts w:ascii="Times New Roman" w:hAnsi="Times New Roman" w:cs="Times New Roman"/>
                <w:sz w:val="20"/>
                <w:szCs w:val="20"/>
              </w:rPr>
              <w:t>;</w:t>
            </w:r>
          </w:p>
          <w:p w14:paraId="3E56E7C2"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B3B50">
              <w:rPr>
                <w:rFonts w:ascii="Times New Roman" w:hAnsi="Times New Roman" w:cs="Times New Roman"/>
                <w:sz w:val="20"/>
                <w:szCs w:val="20"/>
              </w:rPr>
              <w:t>Verifica della conformità dell’operazione alle indicazioni inerenti il rispetto delle politiche comunitarie in materia di appalti pubblici, aiuti di Stato, pari opportunità, tutela dell’ambiente.</w:t>
            </w:r>
          </w:p>
          <w:p w14:paraId="2705D991"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cs="Times New Roman"/>
                <w:sz w:val="20"/>
                <w:szCs w:val="20"/>
              </w:rPr>
              <w:t>Verifica del pagamento del contributo pubblico al beneficiario.</w:t>
            </w:r>
          </w:p>
        </w:tc>
      </w:tr>
      <w:tr w:rsidR="000B64A2" w:rsidRPr="00C5578C" w14:paraId="4733EC0C"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010D130" w14:textId="77777777" w:rsidR="000B64A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lastRenderedPageBreak/>
              <w:t>Strumenti di lavoro</w:t>
            </w:r>
          </w:p>
        </w:tc>
        <w:tc>
          <w:tcPr>
            <w:tcW w:w="4028" w:type="pct"/>
            <w:gridSpan w:val="6"/>
            <w:tcBorders>
              <w:left w:val="single" w:sz="4" w:space="0" w:color="auto"/>
            </w:tcBorders>
            <w:shd w:val="clear" w:color="auto" w:fill="FFFFFF" w:themeFill="background1"/>
            <w:vAlign w:val="center"/>
          </w:tcPr>
          <w:p w14:paraId="50361E44" w14:textId="77777777" w:rsidR="000B64A2" w:rsidRPr="00DD04C2" w:rsidRDefault="00EC0EC2" w:rsidP="00C20D9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D04C2">
              <w:rPr>
                <w:rFonts w:ascii="Times New Roman" w:hAnsi="Times New Roman" w:cstheme="minorBidi"/>
                <w:sz w:val="20"/>
                <w:szCs w:val="20"/>
              </w:rPr>
              <w:t>L</w:t>
            </w:r>
            <w:r w:rsidRPr="00DD04C2">
              <w:rPr>
                <w:rFonts w:ascii="Times New Roman" w:hAnsi="Times New Roman"/>
                <w:sz w:val="20"/>
                <w:szCs w:val="20"/>
              </w:rPr>
              <w:t xml:space="preserve">a </w:t>
            </w:r>
            <w:r w:rsidRPr="00DD04C2">
              <w:rPr>
                <w:rFonts w:ascii="Times New Roman" w:hAnsi="Times New Roman" w:cstheme="minorBidi"/>
                <w:sz w:val="20"/>
                <w:szCs w:val="20"/>
              </w:rPr>
              <w:t xml:space="preserve">metodologia </w:t>
            </w:r>
            <w:r w:rsidRPr="00DD04C2">
              <w:rPr>
                <w:rFonts w:ascii="Times New Roman" w:hAnsi="Times New Roman"/>
                <w:sz w:val="20"/>
                <w:szCs w:val="20"/>
              </w:rPr>
              <w:t xml:space="preserve">di lavoro e le attività di audit sono quelle disciplinate </w:t>
            </w:r>
            <w:r w:rsidRPr="00DD04C2">
              <w:rPr>
                <w:rFonts w:ascii="Times New Roman" w:hAnsi="Times New Roman" w:cstheme="minorBidi"/>
                <w:sz w:val="20"/>
                <w:szCs w:val="20"/>
              </w:rPr>
              <w:t xml:space="preserve">nel manuale di audit </w:t>
            </w:r>
            <w:r w:rsidRPr="00DD04C2">
              <w:rPr>
                <w:rFonts w:ascii="Times New Roman" w:hAnsi="Times New Roman"/>
                <w:sz w:val="20"/>
                <w:szCs w:val="20"/>
              </w:rPr>
              <w:t xml:space="preserve">con i relativi </w:t>
            </w:r>
            <w:r w:rsidRPr="00DD04C2">
              <w:rPr>
                <w:rFonts w:ascii="Times New Roman" w:hAnsi="Times New Roman" w:cstheme="minorBidi"/>
                <w:sz w:val="20"/>
                <w:szCs w:val="20"/>
              </w:rPr>
              <w:t>strumenti</w:t>
            </w:r>
            <w:r w:rsidRPr="00DD04C2">
              <w:rPr>
                <w:rFonts w:ascii="Times New Roman" w:hAnsi="Times New Roman"/>
                <w:sz w:val="20"/>
                <w:szCs w:val="20"/>
              </w:rPr>
              <w:t xml:space="preserve"> di lavoro</w:t>
            </w:r>
            <w:r w:rsidRPr="00DD04C2">
              <w:rPr>
                <w:rFonts w:ascii="Times New Roman" w:hAnsi="Times New Roman" w:cstheme="minorBidi"/>
                <w:sz w:val="20"/>
                <w:szCs w:val="20"/>
              </w:rPr>
              <w:t xml:space="preserve"> </w:t>
            </w:r>
            <w:r w:rsidR="00C20D9B">
              <w:rPr>
                <w:rFonts w:ascii="Times New Roman" w:hAnsi="Times New Roman" w:cstheme="minorBidi"/>
                <w:sz w:val="20"/>
                <w:szCs w:val="20"/>
              </w:rPr>
              <w:t xml:space="preserve">allegati </w:t>
            </w:r>
            <w:r w:rsidR="00642E78">
              <w:rPr>
                <w:rFonts w:ascii="Times New Roman" w:hAnsi="Times New Roman" w:cstheme="minorBidi"/>
                <w:sz w:val="20"/>
                <w:szCs w:val="20"/>
              </w:rPr>
              <w:t>:</w:t>
            </w:r>
            <w:r w:rsidRPr="00DD04C2">
              <w:rPr>
                <w:rFonts w:ascii="Times New Roman" w:hAnsi="Times New Roman" w:cstheme="minorBidi"/>
                <w:sz w:val="20"/>
                <w:szCs w:val="20"/>
              </w:rPr>
              <w:t>verbali e check list specifiche in riferimento al tipo di operazione</w:t>
            </w:r>
            <w:r w:rsidR="00C20D9B">
              <w:rPr>
                <w:rFonts w:ascii="Times New Roman" w:hAnsi="Times New Roman" w:cstheme="minorBidi"/>
                <w:sz w:val="20"/>
                <w:szCs w:val="20"/>
              </w:rPr>
              <w:t xml:space="preserve"> presenti sul SI </w:t>
            </w:r>
            <w:proofErr w:type="spellStart"/>
            <w:r w:rsidR="00C20D9B">
              <w:rPr>
                <w:rFonts w:ascii="Times New Roman" w:hAnsi="Times New Roman" w:cstheme="minorBidi"/>
                <w:sz w:val="20"/>
                <w:szCs w:val="20"/>
              </w:rPr>
              <w:t>MyAudit</w:t>
            </w:r>
            <w:proofErr w:type="spellEnd"/>
            <w:r w:rsidR="00642E78">
              <w:rPr>
                <w:rFonts w:ascii="Times New Roman" w:hAnsi="Times New Roman" w:cstheme="minorBidi"/>
                <w:sz w:val="20"/>
                <w:szCs w:val="20"/>
              </w:rPr>
              <w:t>.</w:t>
            </w:r>
          </w:p>
        </w:tc>
      </w:tr>
      <w:tr w:rsidR="00EC0EC2" w:rsidRPr="00C5578C" w14:paraId="3101621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2DF35DEE" w14:textId="77777777" w:rsidR="00EC0EC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t>Sintesi dell’attività prevista</w:t>
            </w:r>
          </w:p>
        </w:tc>
        <w:tc>
          <w:tcPr>
            <w:tcW w:w="4028" w:type="pct"/>
            <w:gridSpan w:val="6"/>
            <w:tcBorders>
              <w:left w:val="single" w:sz="4" w:space="0" w:color="auto"/>
            </w:tcBorders>
            <w:shd w:val="clear" w:color="auto" w:fill="FFFFFF" w:themeFill="background1"/>
            <w:vAlign w:val="center"/>
          </w:tcPr>
          <w:p w14:paraId="6C673792" w14:textId="77777777" w:rsidR="00EC0EC2" w:rsidRPr="00DD04C2" w:rsidRDefault="00EC0EC2" w:rsidP="00EC0EC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 xml:space="preserve">Ciascun servizio </w:t>
            </w:r>
            <w:proofErr w:type="spellStart"/>
            <w:r w:rsidRPr="00DD04C2">
              <w:rPr>
                <w:rFonts w:ascii="Times New Roman" w:hAnsi="Times New Roman" w:cs="Times New Roman"/>
                <w:sz w:val="20"/>
                <w:szCs w:val="20"/>
              </w:rPr>
              <w:t>dell’AdA</w:t>
            </w:r>
            <w:proofErr w:type="spellEnd"/>
            <w:r w:rsidRPr="00DD04C2">
              <w:rPr>
                <w:rFonts w:ascii="Times New Roman" w:hAnsi="Times New Roman" w:cs="Times New Roman"/>
                <w:sz w:val="20"/>
                <w:szCs w:val="20"/>
              </w:rPr>
              <w:t xml:space="preserve"> incaricato di svolgere le attività di controllo sulle operazioni procederà come segue: </w:t>
            </w:r>
          </w:p>
          <w:p w14:paraId="4ECBBA26"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Analisi desk della documentazione raccolta</w:t>
            </w:r>
          </w:p>
          <w:p w14:paraId="3E9A0B4D" w14:textId="42C07E85" w:rsidR="00EC0EC2" w:rsidRPr="008D4F2C" w:rsidRDefault="00EC0EC2" w:rsidP="008D4F2C">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Audit in loco</w:t>
            </w:r>
            <w:r w:rsidR="00033F01">
              <w:rPr>
                <w:rFonts w:ascii="Times New Roman" w:hAnsi="Times New Roman" w:cs="Times New Roman"/>
                <w:sz w:val="20"/>
                <w:szCs w:val="20"/>
              </w:rPr>
              <w:t xml:space="preserve"> (</w:t>
            </w:r>
            <w:r w:rsidR="00033F01" w:rsidRPr="008D4F2C">
              <w:rPr>
                <w:rFonts w:ascii="Times New Roman" w:hAnsi="Times New Roman" w:cs="Times New Roman"/>
                <w:sz w:val="20"/>
                <w:szCs w:val="20"/>
              </w:rPr>
              <w:t>ove possibile/ necessario)</w:t>
            </w:r>
          </w:p>
          <w:p w14:paraId="36B06CB4"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Raccolta degli elementi probativi e valutazione dell’esito dell’audit</w:t>
            </w:r>
          </w:p>
          <w:p w14:paraId="2947062A"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bookmarkStart w:id="275" w:name="_Toc326592528"/>
            <w:r w:rsidRPr="00DD04C2">
              <w:rPr>
                <w:rFonts w:ascii="Times New Roman" w:hAnsi="Times New Roman" w:cs="Times New Roman"/>
                <w:sz w:val="20"/>
                <w:szCs w:val="20"/>
              </w:rPr>
              <w:t xml:space="preserve">Formalizzazione del Rapporto provvisorio di </w:t>
            </w:r>
            <w:bookmarkEnd w:id="275"/>
            <w:r w:rsidRPr="00DD04C2">
              <w:rPr>
                <w:rFonts w:ascii="Times New Roman" w:hAnsi="Times New Roman" w:cs="Times New Roman"/>
                <w:sz w:val="20"/>
                <w:szCs w:val="20"/>
              </w:rPr>
              <w:t>audit</w:t>
            </w:r>
          </w:p>
          <w:p w14:paraId="24C44BC1"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DD04C2">
              <w:rPr>
                <w:rFonts w:ascii="Times New Roman" w:hAnsi="Times New Roman" w:cs="Times New Roman"/>
                <w:sz w:val="20"/>
                <w:szCs w:val="20"/>
              </w:rPr>
              <w:t>Contraddittorio</w:t>
            </w:r>
            <w:r w:rsidRPr="00DD04C2">
              <w:rPr>
                <w:rFonts w:ascii="Times New Roman" w:hAnsi="Times New Roman" w:cs="Times New Roman"/>
                <w:i/>
                <w:sz w:val="20"/>
                <w:szCs w:val="20"/>
              </w:rPr>
              <w:t xml:space="preserve"> </w:t>
            </w:r>
          </w:p>
          <w:p w14:paraId="199B046E"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Rapporto definitivo di audit</w:t>
            </w:r>
          </w:p>
          <w:p w14:paraId="6B05B737" w14:textId="77777777" w:rsidR="00EC0E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Follow-up</w:t>
            </w:r>
          </w:p>
          <w:p w14:paraId="5552AF37" w14:textId="77777777" w:rsidR="00033F01" w:rsidRPr="00DD04C2" w:rsidRDefault="00033F01" w:rsidP="00033F01">
            <w:pPr>
              <w:spacing w:line="276" w:lineRule="auto"/>
              <w:ind w:left="22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018C318" w14:textId="77777777" w:rsidR="00EC0EC2" w:rsidRPr="00DD04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Quality review</w:t>
            </w:r>
          </w:p>
        </w:tc>
      </w:tr>
      <w:tr w:rsidR="002A12C2" w:rsidRPr="00C5578C" w14:paraId="5802D5B2"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D1BBA55" w14:textId="77777777" w:rsidR="002A12C2" w:rsidRPr="000B3B50" w:rsidRDefault="002A12C2" w:rsidP="000B3B50">
            <w:pPr>
              <w:jc w:val="center"/>
              <w:rPr>
                <w:rFonts w:ascii="Times New Roman" w:hAnsi="Times New Roman"/>
                <w:b/>
                <w:bCs/>
                <w:sz w:val="20"/>
                <w:szCs w:val="20"/>
              </w:rPr>
            </w:pPr>
            <w:r w:rsidRPr="000B3B50">
              <w:rPr>
                <w:rFonts w:ascii="Times New Roman" w:hAnsi="Times New Roman"/>
                <w:b/>
                <w:bCs/>
                <w:sz w:val="20"/>
                <w:szCs w:val="20"/>
              </w:rPr>
              <w:t>Audit sulle operazioni</w:t>
            </w:r>
          </w:p>
          <w:p w14:paraId="4BC82366" w14:textId="05726CDC" w:rsidR="002A12C2" w:rsidRPr="00C5578C" w:rsidRDefault="002A12C2" w:rsidP="000B3B50">
            <w:pPr>
              <w:jc w:val="center"/>
              <w:rPr>
                <w:rFonts w:ascii="Times New Roman" w:hAnsi="Times New Roman" w:cstheme="minorBidi"/>
              </w:rPr>
            </w:pPr>
            <w:r w:rsidRPr="000B3B50">
              <w:rPr>
                <w:rFonts w:ascii="Times New Roman" w:hAnsi="Times New Roman"/>
                <w:b/>
                <w:bCs/>
                <w:sz w:val="20"/>
                <w:szCs w:val="20"/>
              </w:rPr>
              <w:t>Periodo cont</w:t>
            </w:r>
            <w:r w:rsidR="00033F01">
              <w:rPr>
                <w:rFonts w:ascii="Times New Roman" w:hAnsi="Times New Roman"/>
                <w:b/>
                <w:bCs/>
                <w:sz w:val="20"/>
                <w:szCs w:val="20"/>
              </w:rPr>
              <w:t>abile 01.07.20</w:t>
            </w:r>
            <w:r w:rsidR="002A1E7D">
              <w:rPr>
                <w:rFonts w:ascii="Times New Roman" w:hAnsi="Times New Roman"/>
                <w:b/>
                <w:bCs/>
                <w:sz w:val="20"/>
                <w:szCs w:val="20"/>
              </w:rPr>
              <w:t>xx</w:t>
            </w:r>
            <w:r w:rsidR="00033F01">
              <w:rPr>
                <w:rFonts w:ascii="Times New Roman" w:hAnsi="Times New Roman"/>
                <w:b/>
                <w:bCs/>
                <w:sz w:val="20"/>
                <w:szCs w:val="20"/>
              </w:rPr>
              <w:t xml:space="preserve"> - 30.06.20</w:t>
            </w:r>
            <w:r w:rsidR="002A1E7D">
              <w:rPr>
                <w:rFonts w:ascii="Times New Roman" w:hAnsi="Times New Roman"/>
                <w:b/>
                <w:bCs/>
                <w:sz w:val="20"/>
                <w:szCs w:val="20"/>
              </w:rPr>
              <w:t xml:space="preserve">xx </w:t>
            </w:r>
            <w:r w:rsidRPr="00C5578C">
              <w:rPr>
                <w:rFonts w:ascii="Times New Roman" w:hAnsi="Times New Roman"/>
                <w:b/>
                <w:bCs/>
                <w:sz w:val="20"/>
                <w:szCs w:val="20"/>
              </w:rPr>
              <w:t>(</w:t>
            </w:r>
            <w:r w:rsidRPr="000B3B50">
              <w:rPr>
                <w:rFonts w:ascii="Times New Roman" w:hAnsi="Times New Roman"/>
                <w:b/>
                <w:bCs/>
                <w:sz w:val="20"/>
                <w:szCs w:val="20"/>
              </w:rPr>
              <w:t>I fase)</w:t>
            </w:r>
          </w:p>
        </w:tc>
      </w:tr>
      <w:tr w:rsidR="003E5894" w:rsidRPr="00C5578C" w14:paraId="544718F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FCCFF1A" w14:textId="77777777" w:rsidR="002A12C2"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r w:rsidR="002A12C2" w:rsidRPr="00C5578C">
              <w:rPr>
                <w:rFonts w:ascii="Times New Roman" w:hAnsi="Times New Roman"/>
                <w:b/>
                <w:bCs/>
                <w:sz w:val="20"/>
                <w:szCs w:val="20"/>
              </w:rPr>
              <w:t xml:space="preserve"> </w:t>
            </w:r>
          </w:p>
          <w:p w14:paraId="766388CB" w14:textId="77777777" w:rsidR="003E5894" w:rsidRPr="00C5578C" w:rsidRDefault="002A12C2" w:rsidP="003E5894">
            <w:pPr>
              <w:pStyle w:val="CM14"/>
              <w:jc w:val="center"/>
              <w:rPr>
                <w:rFonts w:ascii="Times New Roman" w:hAnsi="Times New Roman"/>
                <w:b/>
                <w:bCs/>
                <w:sz w:val="20"/>
                <w:szCs w:val="20"/>
              </w:rPr>
            </w:pPr>
            <w:r w:rsidRPr="00C5578C">
              <w:rPr>
                <w:rFonts w:ascii="Times New Roman" w:hAnsi="Times New Roman"/>
                <w:b/>
                <w:bCs/>
                <w:sz w:val="20"/>
                <w:szCs w:val="20"/>
              </w:rPr>
              <w:t>(I Fase)</w:t>
            </w:r>
          </w:p>
        </w:tc>
        <w:tc>
          <w:tcPr>
            <w:tcW w:w="4028" w:type="pct"/>
            <w:gridSpan w:val="6"/>
            <w:tcBorders>
              <w:left w:val="single" w:sz="4" w:space="0" w:color="auto"/>
            </w:tcBorders>
            <w:shd w:val="clear" w:color="auto" w:fill="FFFFFF" w:themeFill="background1"/>
            <w:vAlign w:val="center"/>
          </w:tcPr>
          <w:p w14:paraId="6383D9CA" w14:textId="4008A183" w:rsidR="003E5894" w:rsidRPr="00C5578C" w:rsidRDefault="00033F01" w:rsidP="003E589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bCs/>
                <w:sz w:val="20"/>
                <w:szCs w:val="20"/>
              </w:rPr>
              <w:t xml:space="preserve">Spesa certificata dal </w:t>
            </w:r>
            <w:proofErr w:type="spellStart"/>
            <w:r w:rsidR="002A1E7D">
              <w:rPr>
                <w:rFonts w:ascii="Times New Roman" w:hAnsi="Times New Roman" w:cs="Times New Roman"/>
                <w:bCs/>
                <w:sz w:val="20"/>
                <w:szCs w:val="20"/>
              </w:rPr>
              <w:t>xxxxxx</w:t>
            </w:r>
            <w:proofErr w:type="spellEnd"/>
            <w:r>
              <w:rPr>
                <w:rFonts w:ascii="Times New Roman" w:hAnsi="Times New Roman" w:cs="Times New Roman"/>
                <w:bCs/>
                <w:sz w:val="20"/>
                <w:szCs w:val="20"/>
              </w:rPr>
              <w:t xml:space="preserve"> al </w:t>
            </w:r>
            <w:proofErr w:type="spellStart"/>
            <w:r w:rsidR="002A1E7D">
              <w:rPr>
                <w:rFonts w:ascii="Times New Roman" w:hAnsi="Times New Roman" w:cs="Times New Roman"/>
                <w:bCs/>
                <w:sz w:val="20"/>
                <w:szCs w:val="20"/>
              </w:rPr>
              <w:t>xxxxxx</w:t>
            </w:r>
            <w:proofErr w:type="spellEnd"/>
          </w:p>
        </w:tc>
      </w:tr>
      <w:tr w:rsidR="003E5894" w:rsidRPr="00C5578C" w14:paraId="31690C12"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46948102" w14:textId="77777777" w:rsidR="003E5894"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Data di avvio dell’Audit</w:t>
            </w:r>
          </w:p>
        </w:tc>
        <w:tc>
          <w:tcPr>
            <w:tcW w:w="4028" w:type="pct"/>
            <w:gridSpan w:val="6"/>
            <w:tcBorders>
              <w:left w:val="single" w:sz="4" w:space="0" w:color="auto"/>
            </w:tcBorders>
            <w:shd w:val="clear" w:color="auto" w:fill="FFFFFF" w:themeFill="background1"/>
            <w:vAlign w:val="center"/>
          </w:tcPr>
          <w:p w14:paraId="2D23E169" w14:textId="66D5E9DC" w:rsidR="003E5894" w:rsidRDefault="00951F06"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r w:rsidRPr="00951F06">
              <w:rPr>
                <w:rFonts w:ascii="Times New Roman" w:hAnsi="Times New Roman"/>
                <w:bCs/>
                <w:sz w:val="20"/>
                <w:szCs w:val="20"/>
              </w:rPr>
              <w:t xml:space="preserve">Nota prot. </w:t>
            </w:r>
            <w:r w:rsidR="002A1E7D">
              <w:rPr>
                <w:rFonts w:ascii="Times New Roman" w:hAnsi="Times New Roman"/>
                <w:bCs/>
                <w:sz w:val="20"/>
                <w:szCs w:val="20"/>
              </w:rPr>
              <w:t>xxx</w:t>
            </w:r>
            <w:r w:rsidRPr="00951F06">
              <w:rPr>
                <w:rFonts w:ascii="Times New Roman" w:hAnsi="Times New Roman"/>
                <w:bCs/>
                <w:sz w:val="20"/>
                <w:szCs w:val="20"/>
              </w:rPr>
              <w:t xml:space="preserve"> del </w:t>
            </w:r>
            <w:proofErr w:type="spellStart"/>
            <w:r w:rsidR="002A1E7D">
              <w:rPr>
                <w:rFonts w:ascii="Times New Roman" w:hAnsi="Times New Roman"/>
                <w:bCs/>
                <w:sz w:val="20"/>
                <w:szCs w:val="20"/>
              </w:rPr>
              <w:t>xxxxx</w:t>
            </w:r>
            <w:proofErr w:type="spellEnd"/>
          </w:p>
          <w:p w14:paraId="00250D59" w14:textId="77777777" w:rsidR="00506C6C"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p w14:paraId="4A26110D" w14:textId="3E995B87" w:rsidR="00506C6C" w:rsidRPr="00951F06"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70558D" w:rsidRPr="00C5578C" w14:paraId="7083FD7E"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2600DB0B" w14:textId="77777777" w:rsidR="004D58DB"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lastRenderedPageBreak/>
              <w:t>Elenco delle operazioni campionate</w:t>
            </w:r>
            <w:r w:rsidR="002A12C2" w:rsidRPr="00C5578C">
              <w:rPr>
                <w:rFonts w:ascii="Times New Roman" w:hAnsi="Times New Roman"/>
                <w:b/>
                <w:bCs/>
                <w:sz w:val="20"/>
                <w:szCs w:val="20"/>
              </w:rPr>
              <w:t xml:space="preserve"> (I Fase)</w:t>
            </w:r>
            <w:r w:rsidRPr="00C5578C">
              <w:rPr>
                <w:rFonts w:ascii="Times New Roman" w:hAnsi="Times New Roman"/>
                <w:b/>
                <w:bCs/>
                <w:sz w:val="20"/>
                <w:szCs w:val="20"/>
              </w:rPr>
              <w:t xml:space="preserve"> </w:t>
            </w:r>
          </w:p>
          <w:p w14:paraId="09DFF9EF" w14:textId="77777777" w:rsidR="0070558D"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F40B62" w:rsidRPr="00C5578C" w14:paraId="463704EE"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EAF1DD" w:themeFill="accent3" w:themeFillTint="33"/>
            <w:vAlign w:val="center"/>
          </w:tcPr>
          <w:p w14:paraId="12A0C968" w14:textId="77777777" w:rsidR="0070558D" w:rsidRPr="000B3B50" w:rsidRDefault="0099011D" w:rsidP="00127A8C">
            <w:pPr>
              <w:rPr>
                <w:rFonts w:ascii="Times New Roman" w:hAnsi="Times New Roman"/>
                <w:b/>
                <w:color w:val="000000"/>
                <w:sz w:val="18"/>
                <w:szCs w:val="18"/>
              </w:rPr>
            </w:pPr>
            <w:r>
              <w:rPr>
                <w:rFonts w:ascii="Times New Roman" w:hAnsi="Times New Roman" w:cstheme="minorBidi"/>
                <w:b/>
                <w:color w:val="000000"/>
                <w:sz w:val="18"/>
                <w:szCs w:val="18"/>
              </w:rPr>
              <w:t>Linea di intervento</w:t>
            </w:r>
          </w:p>
        </w:tc>
        <w:tc>
          <w:tcPr>
            <w:tcW w:w="736" w:type="pct"/>
            <w:gridSpan w:val="3"/>
            <w:tcBorders>
              <w:left w:val="single" w:sz="4" w:space="0" w:color="auto"/>
            </w:tcBorders>
            <w:shd w:val="clear" w:color="auto" w:fill="EAF1DD" w:themeFill="accent3" w:themeFillTint="33"/>
            <w:vAlign w:val="center"/>
          </w:tcPr>
          <w:p w14:paraId="3D5B4D5C"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Ufficio Responsabile</w:t>
            </w: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EAF1DD" w:themeFill="accent3" w:themeFillTint="33"/>
            <w:vAlign w:val="center"/>
          </w:tcPr>
          <w:p w14:paraId="72B38D33"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CUP</w:t>
            </w:r>
          </w:p>
        </w:tc>
        <w:tc>
          <w:tcPr>
            <w:tcW w:w="1106" w:type="pct"/>
            <w:tcBorders>
              <w:left w:val="single" w:sz="4" w:space="0" w:color="auto"/>
            </w:tcBorders>
            <w:shd w:val="clear" w:color="auto" w:fill="EAF1DD" w:themeFill="accent3" w:themeFillTint="33"/>
            <w:vAlign w:val="center"/>
          </w:tcPr>
          <w:p w14:paraId="6D3CC201"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Titolo Operazione</w:t>
            </w:r>
          </w:p>
        </w:tc>
        <w:tc>
          <w:tcPr>
            <w:cnfStyle w:val="000010000000" w:firstRow="0" w:lastRow="0" w:firstColumn="0" w:lastColumn="0" w:oddVBand="1" w:evenVBand="0" w:oddHBand="0" w:evenHBand="0" w:firstRowFirstColumn="0" w:firstRowLastColumn="0" w:lastRowFirstColumn="0" w:lastRowLastColumn="0"/>
            <w:tcW w:w="757" w:type="pct"/>
            <w:tcBorders>
              <w:left w:val="single" w:sz="4" w:space="0" w:color="auto"/>
            </w:tcBorders>
            <w:shd w:val="clear" w:color="auto" w:fill="EAF1DD" w:themeFill="accent3" w:themeFillTint="33"/>
            <w:vAlign w:val="center"/>
          </w:tcPr>
          <w:p w14:paraId="4EEB9088"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Beneficiario</w:t>
            </w:r>
          </w:p>
        </w:tc>
        <w:tc>
          <w:tcPr>
            <w:tcW w:w="571" w:type="pct"/>
            <w:tcBorders>
              <w:left w:val="single" w:sz="4" w:space="0" w:color="auto"/>
            </w:tcBorders>
            <w:shd w:val="clear" w:color="auto" w:fill="EAF1DD" w:themeFill="accent3" w:themeFillTint="33"/>
            <w:vAlign w:val="center"/>
          </w:tcPr>
          <w:p w14:paraId="3E148819"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Importo</w:t>
            </w: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EAF1DD" w:themeFill="accent3" w:themeFillTint="33"/>
            <w:vAlign w:val="center"/>
          </w:tcPr>
          <w:p w14:paraId="34B606FE"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 xml:space="preserve">Servizio di controllo </w:t>
            </w:r>
            <w:proofErr w:type="spellStart"/>
            <w:r w:rsidRPr="000B3B50">
              <w:rPr>
                <w:rFonts w:ascii="Times New Roman" w:hAnsi="Times New Roman"/>
                <w:b/>
                <w:bCs/>
                <w:sz w:val="18"/>
                <w:szCs w:val="18"/>
              </w:rPr>
              <w:t>AdA</w:t>
            </w:r>
            <w:proofErr w:type="spellEnd"/>
            <w:r w:rsidRPr="000B3B50">
              <w:rPr>
                <w:rFonts w:ascii="Times New Roman" w:hAnsi="Times New Roman"/>
                <w:b/>
                <w:bCs/>
                <w:sz w:val="18"/>
                <w:szCs w:val="18"/>
              </w:rPr>
              <w:t xml:space="preserve"> incaricato</w:t>
            </w:r>
          </w:p>
        </w:tc>
      </w:tr>
      <w:tr w:rsidR="0099011D" w:rsidRPr="0099011D" w14:paraId="1B389A6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47C50350" w14:textId="0E8EE62B" w:rsidR="0099011D" w:rsidRPr="00526870" w:rsidRDefault="0099011D" w:rsidP="008D4F2C">
            <w:pPr>
              <w:pStyle w:val="CM14"/>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vAlign w:val="center"/>
          </w:tcPr>
          <w:p w14:paraId="6C1D00A2" w14:textId="14A4BA61"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2FAE2842" w14:textId="35BC520E" w:rsidR="0099011D" w:rsidRPr="00526870" w:rsidRDefault="0099011D" w:rsidP="0099011D">
            <w:pPr>
              <w:jc w:val="center"/>
              <w:rPr>
                <w:rFonts w:ascii="Times New Roman" w:hAnsi="Times New Roman"/>
                <w:color w:val="000000"/>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474B4AE9" w14:textId="4F561DA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2E85ABCE" w14:textId="4E0C77A0" w:rsidR="0099011D" w:rsidRPr="00526870" w:rsidRDefault="0099011D" w:rsidP="0099011D">
            <w:pPr>
              <w:jc w:val="center"/>
              <w:rPr>
                <w:rFonts w:ascii="Times New Roman" w:hAnsi="Times New Roman"/>
                <w:color w:val="000000"/>
                <w:sz w:val="20"/>
                <w:szCs w:val="20"/>
                <w:lang w:val="en-US"/>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591CCB89" w14:textId="3779931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vAlign w:val="center"/>
          </w:tcPr>
          <w:p w14:paraId="40B92E78" w14:textId="2F580612" w:rsidR="0099011D" w:rsidRPr="00526870" w:rsidRDefault="0099011D" w:rsidP="008D4F2C">
            <w:pPr>
              <w:pStyle w:val="CM14"/>
              <w:jc w:val="center"/>
              <w:rPr>
                <w:rFonts w:ascii="Times New Roman" w:hAnsi="Times New Roman"/>
                <w:bCs/>
                <w:sz w:val="20"/>
                <w:szCs w:val="20"/>
                <w:lang w:val="en-US"/>
              </w:rPr>
            </w:pPr>
          </w:p>
        </w:tc>
      </w:tr>
      <w:tr w:rsidR="0099011D" w:rsidRPr="00C5578C" w14:paraId="356AA4CD"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588D921" w14:textId="552BD889"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4DFEB429" w14:textId="33C98624"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3F525552" w14:textId="6D1E0598"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54A00F1E" w14:textId="2D994CA4"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B70D40F" w14:textId="54326D56"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283F4FA" w14:textId="1B20CBAD"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2B59F722" w14:textId="5EEDB3B5" w:rsidR="0099011D" w:rsidRPr="00526870" w:rsidRDefault="0099011D" w:rsidP="008D4F2C">
            <w:pPr>
              <w:jc w:val="center"/>
              <w:rPr>
                <w:rFonts w:ascii="Times New Roman" w:hAnsi="Times New Roman"/>
                <w:sz w:val="20"/>
                <w:szCs w:val="20"/>
              </w:rPr>
            </w:pPr>
          </w:p>
        </w:tc>
      </w:tr>
      <w:tr w:rsidR="0099011D" w:rsidRPr="00C5578C" w14:paraId="04A77EE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574110F5" w14:textId="41A6F12F"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76346197" w14:textId="3F15C803"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5290CED9" w14:textId="657E732F"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85C3161" w14:textId="19BC3D0A"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3DF01D9" w14:textId="52BF8E20"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56B0BB" w14:textId="0E1EE839"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41C6DA0A" w14:textId="6014186B" w:rsidR="0099011D" w:rsidRPr="00526870" w:rsidRDefault="0099011D" w:rsidP="008D4F2C">
            <w:pPr>
              <w:jc w:val="center"/>
              <w:rPr>
                <w:rFonts w:ascii="Times New Roman" w:hAnsi="Times New Roman"/>
                <w:sz w:val="20"/>
                <w:szCs w:val="20"/>
              </w:rPr>
            </w:pPr>
          </w:p>
        </w:tc>
      </w:tr>
      <w:tr w:rsidR="0099011D" w:rsidRPr="00C5578C" w14:paraId="6259ACA8"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BB885B" w14:textId="764A7F7D"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3D6AE63F" w14:textId="049C2BD7"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490FDAE6" w14:textId="7F83F6B3"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04D857F" w14:textId="710C4A1C"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90707BE" w14:textId="7E8FE334"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DC0DD1D" w14:textId="3C7F669A"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4AEF88A3" w14:textId="7DF9AFC3" w:rsidR="0099011D" w:rsidRPr="00526870" w:rsidRDefault="0099011D" w:rsidP="008D4F2C">
            <w:pPr>
              <w:jc w:val="center"/>
              <w:rPr>
                <w:rFonts w:ascii="Times New Roman" w:hAnsi="Times New Roman"/>
                <w:sz w:val="20"/>
                <w:szCs w:val="20"/>
              </w:rPr>
            </w:pPr>
          </w:p>
        </w:tc>
      </w:tr>
      <w:tr w:rsidR="00933B6C" w:rsidRPr="00C5578C" w14:paraId="7666F2B2"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left w:val="single" w:sz="4" w:space="0" w:color="auto"/>
              <w:bottom w:val="single" w:sz="4" w:space="0" w:color="auto"/>
              <w:right w:val="single" w:sz="4" w:space="0" w:color="auto"/>
            </w:tcBorders>
            <w:shd w:val="clear" w:color="000000" w:fill="FFFFFF"/>
            <w:vAlign w:val="bottom"/>
          </w:tcPr>
          <w:p w14:paraId="254181E6" w14:textId="6A5F38AC" w:rsidR="00933B6C" w:rsidRPr="00526870" w:rsidRDefault="00933B6C" w:rsidP="008D4F2C">
            <w:pPr>
              <w:jc w:val="center"/>
              <w:rPr>
                <w:rFonts w:ascii="Times New Roman" w:hAnsi="Times New Roman"/>
                <w:color w:val="000000"/>
                <w:sz w:val="20"/>
                <w:szCs w:val="20"/>
              </w:rPr>
            </w:pPr>
          </w:p>
        </w:tc>
        <w:tc>
          <w:tcPr>
            <w:tcW w:w="736" w:type="pct"/>
            <w:gridSpan w:val="3"/>
            <w:tcBorders>
              <w:left w:val="single" w:sz="4" w:space="0" w:color="auto"/>
            </w:tcBorders>
            <w:shd w:val="clear" w:color="auto" w:fill="FFFFFF" w:themeFill="background1"/>
          </w:tcPr>
          <w:p w14:paraId="5D21185D" w14:textId="4FE39F3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59B09062" w14:textId="4DA1B683" w:rsidR="00933B6C" w:rsidRPr="00526870" w:rsidRDefault="00933B6C" w:rsidP="00933B6C">
            <w:pPr>
              <w:jc w:val="center"/>
              <w:rPr>
                <w:rFonts w:ascii="Times New Roman" w:hAnsi="Times New Roman"/>
                <w:color w:val="000000"/>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659FEF51" w14:textId="2E9CBA3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43ACEFF6" w14:textId="4C212532" w:rsidR="00933B6C" w:rsidRPr="00526870" w:rsidRDefault="00933B6C" w:rsidP="00933B6C">
            <w:pPr>
              <w:jc w:val="center"/>
              <w:rPr>
                <w:rFonts w:ascii="Times New Roman" w:hAnsi="Times New Roman"/>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5C7E7BAB" w14:textId="2309DA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B5B3E03" w14:textId="6ED8C572" w:rsidR="00933B6C" w:rsidRPr="00526870" w:rsidRDefault="00933B6C" w:rsidP="008D4F2C">
            <w:pPr>
              <w:jc w:val="center"/>
              <w:rPr>
                <w:rFonts w:ascii="Times New Roman" w:hAnsi="Times New Roman"/>
                <w:color w:val="000000"/>
                <w:sz w:val="20"/>
                <w:szCs w:val="20"/>
              </w:rPr>
            </w:pPr>
          </w:p>
        </w:tc>
      </w:tr>
      <w:tr w:rsidR="00933B6C" w:rsidRPr="00C5578C" w14:paraId="6D6D4375"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6798F5F" w14:textId="0CABB8A9"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07E2153" w14:textId="491A2FE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1D169FB" w14:textId="7543E7A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9DBB38D" w14:textId="1F009A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C83FB3E" w14:textId="511B4A5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E4A5D41" w14:textId="620E13D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5E85762" w14:textId="0D1B9F21" w:rsidR="00933B6C" w:rsidRPr="00526870" w:rsidRDefault="00933B6C" w:rsidP="008D4F2C">
            <w:pPr>
              <w:jc w:val="center"/>
              <w:rPr>
                <w:rFonts w:ascii="Times New Roman" w:hAnsi="Times New Roman"/>
                <w:bCs/>
                <w:sz w:val="20"/>
                <w:szCs w:val="20"/>
              </w:rPr>
            </w:pPr>
          </w:p>
        </w:tc>
      </w:tr>
      <w:tr w:rsidR="00933B6C" w:rsidRPr="00C5578C" w14:paraId="5D1714DE"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13C1DF42" w14:textId="28EB841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F9EB548" w14:textId="60C60CF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69D3783" w14:textId="348EAE6B"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8678ACF" w14:textId="37FB08D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0000" w:fill="FFFFFF"/>
            <w:vAlign w:val="center"/>
          </w:tcPr>
          <w:p w14:paraId="67450874" w14:textId="213CE3C7"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E624180" w14:textId="32D7F0C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A77B2E6" w14:textId="77B45A13" w:rsidR="00933B6C" w:rsidRPr="00526870" w:rsidRDefault="00933B6C" w:rsidP="008D4F2C">
            <w:pPr>
              <w:jc w:val="center"/>
              <w:rPr>
                <w:rFonts w:ascii="Times New Roman" w:hAnsi="Times New Roman"/>
                <w:bCs/>
                <w:sz w:val="20"/>
                <w:szCs w:val="20"/>
              </w:rPr>
            </w:pPr>
          </w:p>
        </w:tc>
      </w:tr>
      <w:tr w:rsidR="00933B6C" w:rsidRPr="00C5578C" w14:paraId="2529F72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9887777" w14:textId="677FA19C"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35C02DE" w14:textId="6459E3A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BE6FB67" w14:textId="09E6550F"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74788D1" w14:textId="471BA06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E589112" w14:textId="5D8EB752"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6C21C88" w14:textId="6E376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FCD61B4" w14:textId="5CF087BB" w:rsidR="00933B6C" w:rsidRPr="00526870" w:rsidRDefault="00933B6C" w:rsidP="008D4F2C">
            <w:pPr>
              <w:jc w:val="center"/>
              <w:rPr>
                <w:rFonts w:ascii="Times New Roman" w:hAnsi="Times New Roman"/>
                <w:bCs/>
                <w:sz w:val="20"/>
                <w:szCs w:val="20"/>
              </w:rPr>
            </w:pPr>
          </w:p>
        </w:tc>
      </w:tr>
      <w:tr w:rsidR="00933B6C" w:rsidRPr="00C5578C" w14:paraId="3328CB00"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5FA846E" w14:textId="3A56F6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6B748D4" w14:textId="61F2CAB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071B0D3" w14:textId="582015D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4997740" w14:textId="4DFF59AD"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E80C1F7" w14:textId="767051CF"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C9E1A43" w14:textId="2667C7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8626E28" w14:textId="12940274" w:rsidR="00933B6C" w:rsidRPr="00526870" w:rsidRDefault="00933B6C" w:rsidP="008D4F2C">
            <w:pPr>
              <w:jc w:val="center"/>
              <w:rPr>
                <w:rFonts w:ascii="Times New Roman" w:hAnsi="Times New Roman"/>
                <w:bCs/>
                <w:sz w:val="20"/>
                <w:szCs w:val="20"/>
              </w:rPr>
            </w:pPr>
          </w:p>
        </w:tc>
      </w:tr>
      <w:tr w:rsidR="00933B6C" w:rsidRPr="00C5578C" w14:paraId="0087514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3F008A01" w14:textId="757D89D3"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2BB1B63" w14:textId="265712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F166255" w14:textId="7F92306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8C727A8" w14:textId="79E2743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B49042A" w14:textId="46AD1A9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B319893" w14:textId="353ED639"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8B706A8" w14:textId="532ED6BC" w:rsidR="00933B6C" w:rsidRPr="00526870" w:rsidRDefault="00933B6C" w:rsidP="008D4F2C">
            <w:pPr>
              <w:jc w:val="center"/>
              <w:rPr>
                <w:rFonts w:ascii="Times New Roman" w:hAnsi="Times New Roman"/>
                <w:bCs/>
                <w:sz w:val="20"/>
                <w:szCs w:val="20"/>
              </w:rPr>
            </w:pPr>
          </w:p>
        </w:tc>
      </w:tr>
      <w:tr w:rsidR="00933B6C" w:rsidRPr="00C5578C" w14:paraId="10DC5EB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2458FAB" w14:textId="6400EBA0"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1A57787" w14:textId="6D86B5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3E74444" w14:textId="01DF45D5"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A32D6D2" w14:textId="3B42846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B680244" w14:textId="3C8451C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02BCB95" w14:textId="6C1D56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B2E0E03" w14:textId="46F0C5C9" w:rsidR="00933B6C" w:rsidRPr="00526870" w:rsidRDefault="00933B6C" w:rsidP="00933B6C">
            <w:pPr>
              <w:jc w:val="center"/>
              <w:rPr>
                <w:rFonts w:ascii="Times New Roman" w:hAnsi="Times New Roman"/>
                <w:bCs/>
                <w:sz w:val="20"/>
                <w:szCs w:val="20"/>
              </w:rPr>
            </w:pPr>
          </w:p>
        </w:tc>
      </w:tr>
      <w:tr w:rsidR="00933B6C" w:rsidRPr="00C5578C" w14:paraId="26EFCA55"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712B1D5F" w14:textId="7B185C15"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E12C5DE" w14:textId="13CEAEE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13D8EF8" w14:textId="769D839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1A29836" w14:textId="7927601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5B61A79" w14:textId="7A99CBA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622590B" w14:textId="125C5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6EBEC09A" w14:textId="1DE0818B" w:rsidR="00933B6C" w:rsidRPr="00526870" w:rsidRDefault="00933B6C" w:rsidP="00933B6C">
            <w:pPr>
              <w:rPr>
                <w:rFonts w:ascii="Times New Roman" w:hAnsi="Times New Roman"/>
                <w:bCs/>
                <w:sz w:val="20"/>
                <w:szCs w:val="20"/>
              </w:rPr>
            </w:pPr>
          </w:p>
        </w:tc>
      </w:tr>
      <w:tr w:rsidR="00933B6C" w:rsidRPr="00C5578C" w14:paraId="298BA8CF"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831F86B" w14:textId="1125C80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013FD09" w14:textId="7988D37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9DF05C7" w14:textId="1DD117C0"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BED9662" w14:textId="4960B37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4AF0771" w14:textId="1A6C5760"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9BD4BB9" w14:textId="70918A1C"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E0ED199" w14:textId="48D67CF3" w:rsidR="00933B6C" w:rsidRPr="00526870" w:rsidRDefault="00933B6C" w:rsidP="00933B6C">
            <w:pPr>
              <w:jc w:val="center"/>
              <w:rPr>
                <w:rFonts w:ascii="Times New Roman" w:hAnsi="Times New Roman"/>
                <w:bCs/>
                <w:sz w:val="20"/>
                <w:szCs w:val="20"/>
              </w:rPr>
            </w:pPr>
          </w:p>
        </w:tc>
      </w:tr>
      <w:tr w:rsidR="00933B6C" w:rsidRPr="00C5578C" w14:paraId="0D3BCDE0"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DD7D8F3" w14:textId="0AA35B5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CAAD49F" w14:textId="3E7E342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0AB926F" w14:textId="0256296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11D686B" w14:textId="38647E8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03B9E47" w14:textId="1E798EB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A33AF43" w14:textId="7177DD8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BD749EC" w14:textId="67844CBE" w:rsidR="00933B6C" w:rsidRPr="00526870" w:rsidRDefault="00933B6C" w:rsidP="00933B6C">
            <w:pPr>
              <w:jc w:val="center"/>
              <w:rPr>
                <w:rFonts w:ascii="Times New Roman" w:hAnsi="Times New Roman"/>
                <w:bCs/>
                <w:sz w:val="20"/>
                <w:szCs w:val="20"/>
              </w:rPr>
            </w:pPr>
          </w:p>
        </w:tc>
      </w:tr>
      <w:tr w:rsidR="00933B6C" w:rsidRPr="00C5578C" w14:paraId="06949C87"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A55CB56" w14:textId="04E2D1C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8668E96" w14:textId="526EEF6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7179035B" w14:textId="410E08A8"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A82A55B" w14:textId="3C3E674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110E7219" w14:textId="2597665B"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723BDAFB" w14:textId="37F3F8A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D4CCE55" w14:textId="59810664" w:rsidR="00933B6C" w:rsidRPr="00526870" w:rsidRDefault="00933B6C" w:rsidP="00933B6C">
            <w:pPr>
              <w:jc w:val="center"/>
              <w:rPr>
                <w:rFonts w:ascii="Times New Roman" w:hAnsi="Times New Roman"/>
                <w:bCs/>
                <w:sz w:val="20"/>
                <w:szCs w:val="20"/>
              </w:rPr>
            </w:pPr>
          </w:p>
        </w:tc>
      </w:tr>
      <w:tr w:rsidR="00933B6C" w:rsidRPr="00C5578C" w14:paraId="51F12DF9"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0E458E15" w14:textId="0CB13109"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D688775" w14:textId="0629CD2F"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E216673" w14:textId="1AD8B1C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2642689" w14:textId="70C6EF5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7275108" w14:textId="09D94F61"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A5C4BBE" w14:textId="0C96A23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1D27578" w14:textId="45DEFD59" w:rsidR="00933B6C" w:rsidRPr="00526870" w:rsidRDefault="00933B6C" w:rsidP="00933B6C">
            <w:pPr>
              <w:jc w:val="center"/>
              <w:rPr>
                <w:rFonts w:ascii="Times New Roman" w:hAnsi="Times New Roman"/>
                <w:bCs/>
                <w:sz w:val="20"/>
                <w:szCs w:val="20"/>
              </w:rPr>
            </w:pPr>
          </w:p>
        </w:tc>
      </w:tr>
      <w:tr w:rsidR="00933B6C" w:rsidRPr="00C5578C" w14:paraId="34AE5DAF"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C7D77D5" w14:textId="4A77B7A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46B0011" w14:textId="364D31A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7EE7645" w14:textId="79D332B5"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23C3D10" w14:textId="4F5137B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BFF5C5D" w14:textId="5C414717"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E87358C" w14:textId="04B2D92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41E2CEE" w14:textId="16AA2310" w:rsidR="00933B6C" w:rsidRPr="00526870" w:rsidRDefault="00933B6C" w:rsidP="00933B6C">
            <w:pPr>
              <w:jc w:val="center"/>
              <w:rPr>
                <w:rFonts w:ascii="Times New Roman" w:hAnsi="Times New Roman"/>
                <w:bCs/>
                <w:sz w:val="20"/>
                <w:szCs w:val="20"/>
              </w:rPr>
            </w:pPr>
          </w:p>
        </w:tc>
      </w:tr>
      <w:tr w:rsidR="00933B6C" w:rsidRPr="006F773B" w14:paraId="4228B667"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04CD765" w14:textId="4C6A78A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3EF008D8" w14:textId="5E2BABC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990276E" w14:textId="43F66273"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A455C16" w14:textId="5F0AFF7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1EA8983" w14:textId="7A16FD94" w:rsidR="00933B6C" w:rsidRPr="00B870B4" w:rsidRDefault="00933B6C" w:rsidP="00933B6C">
            <w:pPr>
              <w:jc w:val="center"/>
              <w:rPr>
                <w:rFonts w:ascii="Times New Roman" w:hAnsi="Times New Roman"/>
                <w:bCs/>
                <w:sz w:val="20"/>
                <w:szCs w:val="20"/>
                <w:lang w:val="en-US"/>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DAA5867" w14:textId="6DCD5A8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B0E6441" w14:textId="180FED97" w:rsidR="00933B6C" w:rsidRPr="00526870" w:rsidRDefault="00933B6C" w:rsidP="00933B6C">
            <w:pPr>
              <w:jc w:val="center"/>
              <w:rPr>
                <w:rFonts w:ascii="Times New Roman" w:hAnsi="Times New Roman"/>
                <w:bCs/>
                <w:sz w:val="20"/>
                <w:szCs w:val="20"/>
              </w:rPr>
            </w:pPr>
          </w:p>
        </w:tc>
      </w:tr>
      <w:tr w:rsidR="00933B6C" w:rsidRPr="00C5578C" w14:paraId="1A2B3F76"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EEA6E60" w14:textId="3797E44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299345C" w14:textId="7CBB46C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A7AA54E" w14:textId="2FCA3E0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E249327" w14:textId="565C58D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C2E15B5" w14:textId="4D411F58"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F03B917" w14:textId="2BA3FD8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CE07669" w14:textId="361A65FD" w:rsidR="00933B6C" w:rsidRPr="00526870" w:rsidRDefault="00933B6C" w:rsidP="00933B6C">
            <w:pPr>
              <w:jc w:val="center"/>
              <w:rPr>
                <w:rFonts w:ascii="Times New Roman" w:hAnsi="Times New Roman"/>
                <w:bCs/>
                <w:sz w:val="20"/>
                <w:szCs w:val="20"/>
              </w:rPr>
            </w:pPr>
          </w:p>
        </w:tc>
      </w:tr>
      <w:tr w:rsidR="00933B6C" w:rsidRPr="00C5578C" w14:paraId="10A3C0C9"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082E56E1" w14:textId="7B919932"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bottom w:val="single" w:sz="4" w:space="0" w:color="auto"/>
            </w:tcBorders>
            <w:shd w:val="clear" w:color="auto" w:fill="FFFFFF" w:themeFill="background1"/>
          </w:tcPr>
          <w:p w14:paraId="74C7B460" w14:textId="3CEA176E"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C5FC162" w14:textId="31DE6C36"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08AA5D7" w14:textId="4B1CFB3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2090FC3" w14:textId="653C0872"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0AE59A0" w14:textId="591DBF2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BB101ED" w14:textId="2DC7743A" w:rsidR="00933B6C" w:rsidRPr="00526870" w:rsidRDefault="00933B6C" w:rsidP="00933B6C">
            <w:pPr>
              <w:jc w:val="center"/>
              <w:rPr>
                <w:rFonts w:ascii="Times New Roman" w:hAnsi="Times New Roman"/>
                <w:bCs/>
                <w:sz w:val="20"/>
                <w:szCs w:val="20"/>
              </w:rPr>
            </w:pPr>
          </w:p>
        </w:tc>
      </w:tr>
      <w:tr w:rsidR="00933B6C" w:rsidRPr="00C5578C" w14:paraId="60DA32E7"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279C3C" w14:textId="674D42FA"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tcBorders>
            <w:shd w:val="clear" w:color="auto" w:fill="FFFFFF" w:themeFill="background1"/>
          </w:tcPr>
          <w:p w14:paraId="0BA19300" w14:textId="66E12B7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50911B60" w14:textId="1EE589B8"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69D40A70" w14:textId="5839079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06A15F5B" w14:textId="240E6B59"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77D3D26A" w14:textId="1BAF02E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143C1ABB" w14:textId="57C29C53" w:rsidR="00933B6C" w:rsidRPr="00526870" w:rsidRDefault="00933B6C" w:rsidP="00933B6C">
            <w:pPr>
              <w:jc w:val="center"/>
              <w:rPr>
                <w:rFonts w:ascii="Times New Roman" w:hAnsi="Times New Roman"/>
                <w:bCs/>
                <w:sz w:val="20"/>
                <w:szCs w:val="20"/>
              </w:rPr>
            </w:pPr>
          </w:p>
        </w:tc>
      </w:tr>
      <w:tr w:rsidR="00933B6C" w:rsidRPr="00C5578C" w14:paraId="3EAB6D3E"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DDF9FE3" w14:textId="51293125"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tcBorders>
            <w:shd w:val="clear" w:color="auto" w:fill="FFFFFF" w:themeFill="background1"/>
          </w:tcPr>
          <w:p w14:paraId="77058461" w14:textId="0C5FC58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29B470EE" w14:textId="371DC6C8"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0A5D1F53" w14:textId="086573F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318763DB" w14:textId="5CE2EB30"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320EA4F2" w14:textId="1A0F6D5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6DAB054" w14:textId="5FF41263" w:rsidR="00933B6C" w:rsidRPr="00526870" w:rsidRDefault="00933B6C" w:rsidP="00933B6C">
            <w:pPr>
              <w:rPr>
                <w:rFonts w:ascii="Times New Roman" w:hAnsi="Times New Roman"/>
                <w:bCs/>
                <w:sz w:val="20"/>
                <w:szCs w:val="20"/>
              </w:rPr>
            </w:pPr>
          </w:p>
        </w:tc>
      </w:tr>
      <w:tr w:rsidR="00933B6C" w:rsidRPr="00C5578C" w14:paraId="0D82AD3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518ABE90" w14:textId="25CC6AAC"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2BD6863" w14:textId="19FD4F00"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75A8225" w14:textId="2B73F150"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63F99A8" w14:textId="346BED1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0F6C888" w14:textId="5C1533A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677BEAF" w14:textId="344F2A4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DAF8AD" w14:textId="317251EF" w:rsidR="00933B6C" w:rsidRPr="00526870" w:rsidRDefault="00933B6C" w:rsidP="00933B6C">
            <w:pPr>
              <w:jc w:val="center"/>
              <w:rPr>
                <w:rFonts w:ascii="Times New Roman" w:hAnsi="Times New Roman"/>
                <w:bCs/>
                <w:sz w:val="20"/>
                <w:szCs w:val="20"/>
              </w:rPr>
            </w:pPr>
          </w:p>
        </w:tc>
      </w:tr>
      <w:tr w:rsidR="00933B6C" w:rsidRPr="00C5578C" w14:paraId="5CF46D0B"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93B3D07" w14:textId="51F832CF"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0A12048" w14:textId="6E230EB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0602725" w14:textId="28DE2AF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3CAB119" w14:textId="2A7A175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1F8F32E" w14:textId="61663E8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6962983" w14:textId="2E2520C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C385E4" w14:textId="09BDFBDE" w:rsidR="00933B6C" w:rsidRPr="00526870" w:rsidRDefault="00933B6C" w:rsidP="00933B6C">
            <w:pPr>
              <w:jc w:val="center"/>
              <w:rPr>
                <w:rFonts w:ascii="Times New Roman" w:hAnsi="Times New Roman"/>
                <w:bCs/>
                <w:sz w:val="20"/>
                <w:szCs w:val="20"/>
              </w:rPr>
            </w:pPr>
          </w:p>
        </w:tc>
      </w:tr>
      <w:tr w:rsidR="00933B6C" w:rsidRPr="00C5578C" w14:paraId="73FE14B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082A85" w14:textId="342F19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C53FCE4" w14:textId="0F25B21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D19A919" w14:textId="07B6E96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C78D7A1" w14:textId="32DDF2C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2F53A7E" w14:textId="64CD4BB3"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4D1C91E" w14:textId="39C20F2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F1D5978" w14:textId="58743669" w:rsidR="00933B6C" w:rsidRPr="00526870" w:rsidRDefault="00933B6C" w:rsidP="00933B6C">
            <w:pPr>
              <w:jc w:val="center"/>
              <w:rPr>
                <w:rFonts w:ascii="Times New Roman" w:hAnsi="Times New Roman"/>
                <w:bCs/>
                <w:sz w:val="20"/>
                <w:szCs w:val="20"/>
              </w:rPr>
            </w:pPr>
          </w:p>
        </w:tc>
      </w:tr>
      <w:tr w:rsidR="00933B6C" w:rsidRPr="00C5578C" w14:paraId="3DCAB15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6D1B7F" w14:textId="228DCBE4"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5C4DCBB" w14:textId="4E30007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C54ED0B" w14:textId="78902D8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1168343" w14:textId="20EE7F2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7B640A9" w14:textId="21AA64E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5DB6A64" w14:textId="0DF596E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D8D38D9" w14:textId="7D582DE9" w:rsidR="00933B6C" w:rsidRPr="00526870" w:rsidRDefault="00933B6C" w:rsidP="00933B6C">
            <w:pPr>
              <w:jc w:val="center"/>
              <w:rPr>
                <w:rFonts w:ascii="Times New Roman" w:hAnsi="Times New Roman"/>
                <w:bCs/>
                <w:sz w:val="20"/>
                <w:szCs w:val="20"/>
              </w:rPr>
            </w:pPr>
          </w:p>
        </w:tc>
      </w:tr>
      <w:tr w:rsidR="00933B6C" w:rsidRPr="00C5578C" w14:paraId="68B10AF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4029F57" w14:textId="0896ECB1"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3A797B0" w14:textId="3918D45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F72EE91" w14:textId="598AB399"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736E9EC" w14:textId="0FBCD02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0B8D3E2" w14:textId="35942784"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A55414" w14:textId="34D39F5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9747FA" w14:textId="3AE646B2" w:rsidR="00933B6C" w:rsidRPr="00526870" w:rsidRDefault="00933B6C" w:rsidP="00933B6C">
            <w:pPr>
              <w:jc w:val="center"/>
              <w:rPr>
                <w:rFonts w:ascii="Times New Roman" w:hAnsi="Times New Roman"/>
                <w:bCs/>
                <w:sz w:val="20"/>
                <w:szCs w:val="20"/>
              </w:rPr>
            </w:pPr>
          </w:p>
        </w:tc>
      </w:tr>
      <w:tr w:rsidR="00933B6C" w:rsidRPr="00C5578C" w14:paraId="21651A9C"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AFDF0E7" w14:textId="5C82CD31" w:rsidR="00933B6C" w:rsidRPr="00526870" w:rsidRDefault="00933B6C" w:rsidP="00526870">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B0FCBF3" w14:textId="307A3CF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80FF0D6" w14:textId="01E1049A"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6970720" w14:textId="67C4BF05"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AF9381B" w14:textId="0C7E63B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5EA49B7" w14:textId="21030909"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81AA628" w14:textId="2F32E8AA" w:rsidR="00933B6C" w:rsidRPr="00526870" w:rsidRDefault="00933B6C" w:rsidP="00526870">
            <w:pPr>
              <w:jc w:val="center"/>
              <w:rPr>
                <w:rFonts w:ascii="Times New Roman" w:hAnsi="Times New Roman"/>
                <w:bCs/>
                <w:sz w:val="20"/>
                <w:szCs w:val="20"/>
              </w:rPr>
            </w:pPr>
          </w:p>
        </w:tc>
      </w:tr>
      <w:tr w:rsidR="00933B6C" w:rsidRPr="00C5578C" w14:paraId="2E161FE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EBA907D" w14:textId="093E8CAC" w:rsidR="00933B6C" w:rsidRPr="00526870" w:rsidRDefault="00933B6C" w:rsidP="00526870">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1645DFA2" w14:textId="32BC9F78"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11A103A0" w14:textId="3677F34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914C652" w14:textId="6F29ED0D"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D0936A4" w14:textId="19B5D14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5821F46" w14:textId="2106B76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BF69746" w14:textId="4F149EF8" w:rsidR="00933B6C" w:rsidRPr="00526870" w:rsidRDefault="00933B6C" w:rsidP="00526870">
            <w:pPr>
              <w:jc w:val="center"/>
              <w:rPr>
                <w:rFonts w:ascii="Times New Roman" w:hAnsi="Times New Roman"/>
                <w:bCs/>
                <w:sz w:val="20"/>
                <w:szCs w:val="20"/>
              </w:rPr>
            </w:pPr>
          </w:p>
        </w:tc>
      </w:tr>
      <w:tr w:rsidR="00933B6C" w:rsidRPr="00C5578C" w14:paraId="287FAD5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1D3126D" w14:textId="18BB42EA"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9769ED6" w14:textId="47FB8F7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6B85D46" w14:textId="787F5562"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9DEFEA0" w14:textId="3D2CBDE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ADB22CE" w14:textId="13263E3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3D31B25" w14:textId="3FA7604D"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4C519E8" w14:textId="6523686F" w:rsidR="00933B6C" w:rsidRPr="00526870" w:rsidRDefault="00933B6C" w:rsidP="00526870">
            <w:pPr>
              <w:jc w:val="center"/>
              <w:rPr>
                <w:rFonts w:ascii="Times New Roman" w:hAnsi="Times New Roman"/>
                <w:bCs/>
                <w:sz w:val="20"/>
                <w:szCs w:val="20"/>
              </w:rPr>
            </w:pPr>
          </w:p>
        </w:tc>
      </w:tr>
      <w:tr w:rsidR="00933B6C" w:rsidRPr="00C5578C" w14:paraId="5088E5D2"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52A27E4" w14:textId="58CCEB7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7D4939A1" w14:textId="1D080C4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D34D397" w14:textId="690C6EEB"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EA63CAB" w14:textId="78B5946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A724CDA" w14:textId="7BEAC5DC"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DFB3438" w14:textId="6302C274"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0F06E8" w14:textId="1A6A4A16" w:rsidR="00933B6C" w:rsidRPr="00526870" w:rsidRDefault="00933B6C" w:rsidP="00526870">
            <w:pPr>
              <w:jc w:val="center"/>
              <w:rPr>
                <w:rFonts w:ascii="Times New Roman" w:hAnsi="Times New Roman"/>
                <w:bCs/>
                <w:sz w:val="20"/>
                <w:szCs w:val="20"/>
              </w:rPr>
            </w:pPr>
          </w:p>
        </w:tc>
      </w:tr>
      <w:tr w:rsidR="00933B6C" w:rsidRPr="00C5578C" w14:paraId="72AB8A6B"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EE586BA" w14:textId="66FC5DA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66E5474" w14:textId="0008A70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1AAB989" w14:textId="7AF40FA2"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D9C9CFA" w14:textId="634220E0"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C3F055B" w14:textId="06BEDD7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8BD2210" w14:textId="487334D6"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AD0ADE2" w14:textId="7AA8E6B6" w:rsidR="00933B6C" w:rsidRPr="00526870" w:rsidRDefault="00933B6C" w:rsidP="00526870">
            <w:pPr>
              <w:jc w:val="center"/>
              <w:rPr>
                <w:rFonts w:ascii="Times New Roman" w:hAnsi="Times New Roman"/>
                <w:bCs/>
                <w:sz w:val="20"/>
                <w:szCs w:val="20"/>
              </w:rPr>
            </w:pPr>
          </w:p>
        </w:tc>
      </w:tr>
      <w:tr w:rsidR="00933B6C" w:rsidRPr="00C5578C" w14:paraId="1487EBBD"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9EA2A7A" w14:textId="0C3E5D9B"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676C4AAE" w14:textId="05759E16"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079F68A" w14:textId="68D31911"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1F3D33E" w14:textId="34D19F2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1FBB376" w14:textId="51CCB1E6"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02089B6" w14:textId="7AA2C782"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B4FEEC6" w14:textId="3CA7C137" w:rsidR="00933B6C" w:rsidRPr="00526870" w:rsidRDefault="00933B6C" w:rsidP="00526870">
            <w:pPr>
              <w:jc w:val="center"/>
              <w:rPr>
                <w:rFonts w:ascii="Times New Roman" w:hAnsi="Times New Roman"/>
                <w:bCs/>
                <w:sz w:val="20"/>
                <w:szCs w:val="20"/>
              </w:rPr>
            </w:pPr>
          </w:p>
        </w:tc>
      </w:tr>
      <w:tr w:rsidR="00933B6C" w:rsidRPr="00C5578C" w14:paraId="1C1F8AC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D6B61EA" w14:textId="6C31A0B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5B9826F2" w14:textId="434293EC"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71B030E" w14:textId="2D2017EC"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2511490" w14:textId="3A4611A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B8EC87B" w14:textId="5562619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FADED4E" w14:textId="4F99ABD8"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E757BEA" w14:textId="0AAC2071" w:rsidR="00933B6C" w:rsidRPr="00526870" w:rsidRDefault="00933B6C" w:rsidP="00526870">
            <w:pPr>
              <w:jc w:val="center"/>
              <w:rPr>
                <w:rFonts w:ascii="Times New Roman" w:hAnsi="Times New Roman"/>
                <w:bCs/>
                <w:sz w:val="20"/>
                <w:szCs w:val="20"/>
              </w:rPr>
            </w:pPr>
          </w:p>
        </w:tc>
      </w:tr>
      <w:tr w:rsidR="00933B6C" w:rsidRPr="00C5578C" w14:paraId="25517BD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011C2581" w14:textId="0BDC9074"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2FD7693B" w14:textId="498B9B9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5ECCC15" w14:textId="7E02B94C"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85E2A32" w14:textId="2DD9223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F8572E3" w14:textId="17839433"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D956D8A" w14:textId="46F09B53"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89849BC" w14:textId="08655124" w:rsidR="00933B6C" w:rsidRPr="00526870" w:rsidRDefault="00933B6C" w:rsidP="00526870">
            <w:pPr>
              <w:jc w:val="center"/>
              <w:rPr>
                <w:rFonts w:ascii="Times New Roman" w:hAnsi="Times New Roman"/>
                <w:bCs/>
                <w:sz w:val="20"/>
                <w:szCs w:val="20"/>
              </w:rPr>
            </w:pPr>
          </w:p>
        </w:tc>
      </w:tr>
      <w:tr w:rsidR="00933B6C" w:rsidRPr="00C5578C" w14:paraId="6928FEE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20929C5" w14:textId="0B425CEC" w:rsidR="00933B6C" w:rsidRPr="00526870" w:rsidRDefault="00933B6C" w:rsidP="008D4F2C">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749440A8" w14:textId="34ADD14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68161EB" w14:textId="1BF8D91C"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5C965BFF" w14:textId="4D06E12A"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F542792" w14:textId="02C14F2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A7ECF07" w14:textId="279E662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DD901DA" w14:textId="31E68D7F" w:rsidR="00933B6C" w:rsidRPr="00526870" w:rsidRDefault="00933B6C" w:rsidP="00933B6C">
            <w:pPr>
              <w:jc w:val="center"/>
              <w:rPr>
                <w:rFonts w:ascii="Times New Roman" w:hAnsi="Times New Roman"/>
                <w:bCs/>
                <w:sz w:val="20"/>
                <w:szCs w:val="20"/>
              </w:rPr>
            </w:pPr>
          </w:p>
        </w:tc>
      </w:tr>
      <w:tr w:rsidR="00933B6C" w:rsidRPr="00C5578C" w14:paraId="62C13888"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bottom w:val="single" w:sz="4" w:space="0" w:color="auto"/>
              <w:right w:val="single" w:sz="4" w:space="0" w:color="auto"/>
            </w:tcBorders>
            <w:shd w:val="clear" w:color="auto" w:fill="FFFFFF" w:themeFill="background1"/>
          </w:tcPr>
          <w:p w14:paraId="64C6F326" w14:textId="3E47B5CD" w:rsidR="00933B6C" w:rsidRPr="00526870" w:rsidRDefault="00933B6C" w:rsidP="008D4F2C">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F6AEAD9" w14:textId="6B29D11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03C04BD8" w14:textId="22BA966E"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32A5C1D" w14:textId="11C08BA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B1C7252" w14:textId="1A3C2E1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D5A6697" w14:textId="0BF3923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01EA588" w14:textId="74CF1C8C" w:rsidR="00933B6C" w:rsidRPr="00526870" w:rsidRDefault="00933B6C" w:rsidP="00933B6C">
            <w:pPr>
              <w:jc w:val="center"/>
              <w:rPr>
                <w:rFonts w:ascii="Times New Roman" w:hAnsi="Times New Roman"/>
                <w:bCs/>
                <w:sz w:val="20"/>
                <w:szCs w:val="20"/>
              </w:rPr>
            </w:pPr>
          </w:p>
        </w:tc>
      </w:tr>
      <w:tr w:rsidR="00933B6C" w:rsidRPr="00C5578C" w14:paraId="7056A3CF"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left w:val="single" w:sz="4" w:space="0" w:color="auto"/>
              <w:bottom w:val="single" w:sz="4" w:space="0" w:color="auto"/>
              <w:right w:val="single" w:sz="4" w:space="0" w:color="auto"/>
            </w:tcBorders>
            <w:shd w:val="clear" w:color="auto" w:fill="FFFFFF" w:themeFill="background1"/>
          </w:tcPr>
          <w:p w14:paraId="29A2A96D" w14:textId="4AD304CE"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604A8347" w14:textId="42D6F07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259B1BFA" w14:textId="252CCD91"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4A8D0FD9" w14:textId="77C03E8E"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20A5E35B" w14:textId="52B7FF0C"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170FE6A3" w14:textId="60164DEA"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580FC71E" w14:textId="488717C7" w:rsidR="00933B6C" w:rsidRPr="00526870" w:rsidRDefault="00933B6C" w:rsidP="00933B6C">
            <w:pPr>
              <w:jc w:val="center"/>
              <w:rPr>
                <w:rFonts w:ascii="Times New Roman" w:hAnsi="Times New Roman"/>
                <w:bCs/>
                <w:sz w:val="20"/>
                <w:szCs w:val="20"/>
              </w:rPr>
            </w:pPr>
          </w:p>
        </w:tc>
      </w:tr>
      <w:tr w:rsidR="00933B6C" w:rsidRPr="00C5578C" w14:paraId="11D5DC3E"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right w:val="single" w:sz="4" w:space="0" w:color="auto"/>
            </w:tcBorders>
            <w:shd w:val="clear" w:color="auto" w:fill="FFFFFF" w:themeFill="background1"/>
          </w:tcPr>
          <w:p w14:paraId="46D73B34" w14:textId="434738D5"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4A070F3C" w14:textId="17F23E28"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0BE0465E" w14:textId="251B0096"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35F84842" w14:textId="7F1008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10F8EA17" w14:textId="7B121080"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38392D3A" w14:textId="1C6C1F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0488DEBE" w14:textId="01A7FCF2" w:rsidR="00933B6C" w:rsidRPr="00526870" w:rsidRDefault="00933B6C" w:rsidP="00933B6C">
            <w:pPr>
              <w:jc w:val="center"/>
              <w:rPr>
                <w:rFonts w:ascii="Times New Roman" w:hAnsi="Times New Roman"/>
                <w:bCs/>
                <w:sz w:val="20"/>
                <w:szCs w:val="20"/>
              </w:rPr>
            </w:pPr>
          </w:p>
        </w:tc>
      </w:tr>
      <w:tr w:rsidR="00933B6C" w:rsidRPr="00C5578C" w14:paraId="1CCCD8A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546EF95C" w14:textId="16376225"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0000" w:fill="FFFFFF"/>
            <w:vAlign w:val="bottom"/>
          </w:tcPr>
          <w:p w14:paraId="40611929" w14:textId="232D26D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0000" w:fill="FFFFFF"/>
            <w:vAlign w:val="bottom"/>
          </w:tcPr>
          <w:p w14:paraId="680F1275" w14:textId="2F2B1764"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544072B" w14:textId="304055D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0000" w:fill="FFFFFF"/>
            <w:vAlign w:val="bottom"/>
          </w:tcPr>
          <w:p w14:paraId="3DD3CF58" w14:textId="4D9D8D3E"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1C62AD4" w14:textId="1E5C14FA"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A65C1E9" w14:textId="249F869D" w:rsidR="00933B6C" w:rsidRPr="00526870" w:rsidRDefault="00933B6C" w:rsidP="00526870">
            <w:pPr>
              <w:jc w:val="center"/>
              <w:rPr>
                <w:rFonts w:ascii="Times New Roman" w:hAnsi="Times New Roman"/>
                <w:bCs/>
                <w:sz w:val="20"/>
                <w:szCs w:val="20"/>
              </w:rPr>
            </w:pPr>
          </w:p>
        </w:tc>
      </w:tr>
      <w:tr w:rsidR="00933B6C" w:rsidRPr="00951F06" w14:paraId="2B082C79"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79A009FB" w14:textId="30DE439F"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0BABCC6F" w14:textId="4957302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8CE87AE" w14:textId="6D67FCB9"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637F163" w14:textId="372DA6E2" w:rsidR="00933B6C" w:rsidRPr="00B870B4"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en-US"/>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B3407E8" w14:textId="17C68D76"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62017D1" w14:textId="65BCD1B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83E59D0" w14:textId="16FBFF71" w:rsidR="00933B6C" w:rsidRPr="00526870" w:rsidRDefault="00933B6C" w:rsidP="00526870">
            <w:pPr>
              <w:jc w:val="center"/>
              <w:rPr>
                <w:rFonts w:ascii="Times New Roman" w:hAnsi="Times New Roman"/>
                <w:bCs/>
                <w:sz w:val="20"/>
                <w:szCs w:val="20"/>
              </w:rPr>
            </w:pPr>
          </w:p>
        </w:tc>
      </w:tr>
      <w:tr w:rsidR="00933B6C" w:rsidRPr="00C5578C" w14:paraId="1AEF453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739EE25D" w14:textId="07B80FE3"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15F03C5" w14:textId="36AC369E"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5206B51" w14:textId="65ACF12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7C1D897" w14:textId="7FFE9BD3"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29F14B7" w14:textId="5A440EF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BEA6D9E" w14:textId="59D4F83C"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6B7C4EFE" w14:textId="5C835F30" w:rsidR="00933B6C" w:rsidRPr="00526870" w:rsidRDefault="00933B6C" w:rsidP="00526870">
            <w:pPr>
              <w:jc w:val="center"/>
              <w:rPr>
                <w:rFonts w:ascii="Times New Roman" w:hAnsi="Times New Roman"/>
                <w:bCs/>
                <w:sz w:val="20"/>
                <w:szCs w:val="20"/>
              </w:rPr>
            </w:pPr>
          </w:p>
        </w:tc>
      </w:tr>
      <w:tr w:rsidR="00933B6C" w:rsidRPr="00C5578C" w14:paraId="3BB2AFBB"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683EE17C" w14:textId="79A74F2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4F5D4D14" w14:textId="70CCBE24"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962DBD8" w14:textId="21B67C5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098D6AA" w14:textId="3B2F540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27038DC" w14:textId="0E06EFEF"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6422891" w14:textId="3B462BB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31AF196" w14:textId="36E7A16C" w:rsidR="00933B6C" w:rsidRPr="00526870" w:rsidRDefault="00933B6C" w:rsidP="00526870">
            <w:pPr>
              <w:jc w:val="center"/>
              <w:rPr>
                <w:rFonts w:ascii="Times New Roman" w:hAnsi="Times New Roman"/>
                <w:bCs/>
                <w:sz w:val="20"/>
                <w:szCs w:val="20"/>
              </w:rPr>
            </w:pPr>
          </w:p>
        </w:tc>
      </w:tr>
      <w:tr w:rsidR="00933B6C" w:rsidRPr="00C5578C" w14:paraId="22E523E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510C612B" w14:textId="6BFD3F98"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62F87CFF" w14:textId="1893750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1E01C53" w14:textId="53D7CAFF"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DAB8640" w14:textId="79D3F7D6"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84A26E1" w14:textId="5E0ED37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FC27994" w14:textId="22958B5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2BEF5B5" w14:textId="6F287A75" w:rsidR="00933B6C" w:rsidRPr="00526870" w:rsidRDefault="00933B6C" w:rsidP="00526870">
            <w:pPr>
              <w:jc w:val="center"/>
              <w:rPr>
                <w:rFonts w:ascii="Times New Roman" w:hAnsi="Times New Roman"/>
                <w:bCs/>
                <w:sz w:val="20"/>
                <w:szCs w:val="20"/>
              </w:rPr>
            </w:pPr>
          </w:p>
        </w:tc>
      </w:tr>
      <w:tr w:rsidR="00933B6C" w:rsidRPr="00C5578C" w14:paraId="2066928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4B9E43C8" w14:textId="275E565F" w:rsidR="00933B6C" w:rsidRPr="00526870" w:rsidRDefault="00933B6C" w:rsidP="00933B6C">
            <w:pPr>
              <w:pStyle w:val="CM14"/>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119B2FB8" w14:textId="5AF2958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09825414" w14:textId="3AB8B488"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7E03983" w14:textId="616354C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00B43EA" w14:textId="052E6EF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B391C01" w14:textId="6D7D90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8F454D1" w14:textId="4F8420AB" w:rsidR="00526870" w:rsidRPr="00526870" w:rsidRDefault="00526870" w:rsidP="00933B6C">
            <w:pPr>
              <w:jc w:val="center"/>
              <w:rPr>
                <w:rFonts w:ascii="Times New Roman" w:hAnsi="Times New Roman"/>
                <w:bCs/>
                <w:sz w:val="20"/>
                <w:szCs w:val="20"/>
              </w:rPr>
            </w:pPr>
          </w:p>
        </w:tc>
      </w:tr>
      <w:tr w:rsidR="00933B6C" w:rsidRPr="00C5578C" w14:paraId="39C99B5A"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A10B651"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Audit sulle operazioni</w:t>
            </w:r>
          </w:p>
          <w:p w14:paraId="0E2EF069" w14:textId="4785DE92" w:rsidR="00933B6C" w:rsidRPr="00C5578C" w:rsidRDefault="00933B6C" w:rsidP="00933B6C">
            <w:pPr>
              <w:pStyle w:val="CM14"/>
              <w:jc w:val="center"/>
              <w:rPr>
                <w:rFonts w:ascii="Times New Roman" w:hAnsi="Times New Roman"/>
                <w:color w:val="000000"/>
                <w:sz w:val="18"/>
                <w:szCs w:val="18"/>
              </w:rPr>
            </w:pPr>
            <w:r>
              <w:rPr>
                <w:rFonts w:ascii="Times New Roman" w:hAnsi="Times New Roman"/>
                <w:b/>
                <w:bCs/>
                <w:sz w:val="20"/>
                <w:szCs w:val="20"/>
              </w:rPr>
              <w:t>Periodo contabile 01.07.20</w:t>
            </w:r>
            <w:r w:rsidR="002A1E7D">
              <w:rPr>
                <w:rFonts w:ascii="Times New Roman" w:hAnsi="Times New Roman"/>
                <w:b/>
                <w:bCs/>
                <w:sz w:val="20"/>
                <w:szCs w:val="20"/>
              </w:rPr>
              <w:t>xx</w:t>
            </w:r>
            <w:r w:rsidRPr="00C5578C">
              <w:rPr>
                <w:rFonts w:ascii="Times New Roman" w:hAnsi="Times New Roman"/>
                <w:b/>
                <w:bCs/>
                <w:sz w:val="20"/>
                <w:szCs w:val="20"/>
              </w:rPr>
              <w:t xml:space="preserve"> - 30.06</w:t>
            </w:r>
            <w:r>
              <w:rPr>
                <w:rFonts w:ascii="Times New Roman" w:hAnsi="Times New Roman"/>
                <w:b/>
                <w:bCs/>
                <w:sz w:val="20"/>
                <w:szCs w:val="20"/>
              </w:rPr>
              <w:t>.20</w:t>
            </w:r>
            <w:r w:rsidR="002A1E7D">
              <w:rPr>
                <w:rFonts w:ascii="Times New Roman" w:hAnsi="Times New Roman"/>
                <w:b/>
                <w:bCs/>
                <w:sz w:val="20"/>
                <w:szCs w:val="20"/>
              </w:rPr>
              <w:t>xx</w:t>
            </w:r>
            <w:r w:rsidRPr="00C5578C">
              <w:rPr>
                <w:rFonts w:ascii="Times New Roman" w:hAnsi="Times New Roman"/>
                <w:b/>
                <w:bCs/>
                <w:sz w:val="20"/>
                <w:szCs w:val="20"/>
              </w:rPr>
              <w:t xml:space="preserve"> (II fase)</w:t>
            </w:r>
          </w:p>
        </w:tc>
      </w:tr>
      <w:tr w:rsidR="00933B6C" w:rsidRPr="00C5578C" w14:paraId="1EB8A47A" w14:textId="77777777" w:rsidTr="003E5894">
        <w:trPr>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06598FCF"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p>
          <w:p w14:paraId="34EEAFF2"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 xml:space="preserve"> (II Fase)</w:t>
            </w:r>
          </w:p>
        </w:tc>
        <w:tc>
          <w:tcPr>
            <w:tcW w:w="4052" w:type="pct"/>
            <w:gridSpan w:val="7"/>
            <w:tcBorders>
              <w:left w:val="single" w:sz="4" w:space="0" w:color="auto"/>
            </w:tcBorders>
            <w:shd w:val="clear" w:color="auto" w:fill="FFFFFF" w:themeFill="background1"/>
            <w:vAlign w:val="center"/>
          </w:tcPr>
          <w:p w14:paraId="43E0B626" w14:textId="62976A40" w:rsidR="00933B6C" w:rsidRPr="00C5578C" w:rsidRDefault="00933B6C" w:rsidP="00933B6C">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Pr>
                <w:rFonts w:ascii="Times New Roman" w:hAnsi="Times New Roman"/>
                <w:bCs/>
                <w:sz w:val="20"/>
                <w:szCs w:val="20"/>
              </w:rPr>
              <w:t xml:space="preserve">Spesa certificata dal </w:t>
            </w:r>
            <w:proofErr w:type="spellStart"/>
            <w:r w:rsidR="002A1E7D">
              <w:rPr>
                <w:rFonts w:ascii="Times New Roman" w:hAnsi="Times New Roman"/>
                <w:bCs/>
                <w:sz w:val="20"/>
                <w:szCs w:val="20"/>
              </w:rPr>
              <w:t>xxxx</w:t>
            </w:r>
            <w:proofErr w:type="spellEnd"/>
            <w:r>
              <w:rPr>
                <w:rFonts w:ascii="Times New Roman" w:hAnsi="Times New Roman"/>
                <w:bCs/>
                <w:sz w:val="20"/>
                <w:szCs w:val="20"/>
              </w:rPr>
              <w:t xml:space="preserve"> al </w:t>
            </w:r>
            <w:proofErr w:type="spellStart"/>
            <w:r w:rsidR="002A1E7D">
              <w:rPr>
                <w:rFonts w:ascii="Times New Roman" w:hAnsi="Times New Roman"/>
                <w:bCs/>
                <w:sz w:val="20"/>
                <w:szCs w:val="20"/>
              </w:rPr>
              <w:t>xxxxx</w:t>
            </w:r>
            <w:proofErr w:type="spellEnd"/>
          </w:p>
        </w:tc>
      </w:tr>
    </w:tbl>
    <w:p w14:paraId="2C8A998A" w14:textId="77777777" w:rsidR="00102F49" w:rsidRPr="00C5578C" w:rsidRDefault="00102F49" w:rsidP="005B0C5E">
      <w:pPr>
        <w:pStyle w:val="Default"/>
        <w:rPr>
          <w:rFonts w:ascii="Times New Roman" w:hAnsi="Times New Roman" w:cs="Times New Roman"/>
          <w:color w:val="auto"/>
          <w:sz w:val="21"/>
          <w:szCs w:val="21"/>
        </w:rPr>
        <w:sectPr w:rsidR="00102F49" w:rsidRPr="00C5578C" w:rsidSect="00A83354">
          <w:pgSz w:w="11900" w:h="17340"/>
          <w:pgMar w:top="163" w:right="600" w:bottom="1439" w:left="585" w:header="720" w:footer="720" w:gutter="0"/>
          <w:cols w:space="720"/>
          <w:noEndnote/>
          <w:docGrid w:linePitch="299"/>
        </w:sectPr>
      </w:pPr>
    </w:p>
    <w:p w14:paraId="5C3105F8" w14:textId="73567C3F" w:rsidR="00E069F9" w:rsidRPr="000B3B50" w:rsidRDefault="00A41491" w:rsidP="000B3B50">
      <w:pPr>
        <w:pStyle w:val="Titolo2"/>
        <w:rPr>
          <w:rFonts w:ascii="Times New Roman" w:hAnsi="Times New Roman" w:cs="Times New Roman"/>
        </w:rPr>
      </w:pPr>
      <w:bookmarkStart w:id="276" w:name="_Toc55993127"/>
      <w:r>
        <w:rPr>
          <w:rFonts w:ascii="Times New Roman" w:hAnsi="Times New Roman" w:cs="Times New Roman"/>
        </w:rPr>
        <w:lastRenderedPageBreak/>
        <w:t>6</w:t>
      </w:r>
      <w:r w:rsidR="00371EC7" w:rsidRPr="000B3B50">
        <w:rPr>
          <w:rFonts w:ascii="Times New Roman" w:hAnsi="Times New Roman" w:cs="Times New Roman"/>
        </w:rPr>
        <w:t xml:space="preserve">.3 </w:t>
      </w:r>
      <w:r w:rsidR="004D58DB" w:rsidRPr="000B3B50">
        <w:rPr>
          <w:rFonts w:ascii="Times New Roman" w:hAnsi="Times New Roman" w:cs="Times New Roman"/>
        </w:rPr>
        <w:t>Calendario attività 20</w:t>
      </w:r>
      <w:r w:rsidR="00A1402D">
        <w:rPr>
          <w:rFonts w:ascii="Times New Roman" w:hAnsi="Times New Roman" w:cs="Times New Roman"/>
        </w:rPr>
        <w:t>2</w:t>
      </w:r>
      <w:r>
        <w:rPr>
          <w:rFonts w:ascii="Times New Roman" w:hAnsi="Times New Roman" w:cs="Times New Roman"/>
        </w:rPr>
        <w:t>x</w:t>
      </w:r>
      <w:bookmarkEnd w:id="276"/>
    </w:p>
    <w:tbl>
      <w:tblPr>
        <w:tblStyle w:val="Grigliatabella1"/>
        <w:tblpPr w:leftFromText="141" w:rightFromText="141" w:vertAnchor="page" w:horzAnchor="margin" w:tblpX="-34" w:tblpY="3595"/>
        <w:tblW w:w="10632" w:type="dxa"/>
        <w:tblLayout w:type="fixed"/>
        <w:tblLook w:val="04A0" w:firstRow="1" w:lastRow="0" w:firstColumn="1" w:lastColumn="0" w:noHBand="0" w:noVBand="1"/>
      </w:tblPr>
      <w:tblGrid>
        <w:gridCol w:w="2518"/>
        <w:gridCol w:w="3929"/>
        <w:gridCol w:w="4185"/>
      </w:tblGrid>
      <w:tr w:rsidR="00573CFD" w:rsidRPr="00C5578C" w14:paraId="27D2DEB4" w14:textId="77777777" w:rsidTr="00933B6C">
        <w:trPr>
          <w:trHeight w:val="680"/>
        </w:trPr>
        <w:tc>
          <w:tcPr>
            <w:tcW w:w="2518" w:type="dxa"/>
            <w:vAlign w:val="center"/>
          </w:tcPr>
          <w:p w14:paraId="5FBED5D5"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Pr>
                <w:rFonts w:ascii="Times New Roman" w:hAnsi="Times New Roman" w:cs="Times New Roman"/>
                <w:b/>
                <w:iCs/>
                <w:color w:val="000000"/>
              </w:rPr>
              <w:t>Audit Planning Memorandum</w:t>
            </w:r>
          </w:p>
        </w:tc>
        <w:tc>
          <w:tcPr>
            <w:tcW w:w="3929" w:type="dxa"/>
            <w:vAlign w:val="center"/>
          </w:tcPr>
          <w:p w14:paraId="371E24F2"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Annualmente </w:t>
            </w:r>
          </w:p>
        </w:tc>
        <w:tc>
          <w:tcPr>
            <w:tcW w:w="4185" w:type="dxa"/>
            <w:vAlign w:val="center"/>
          </w:tcPr>
          <w:p w14:paraId="1A7C2637" w14:textId="2F04200F" w:rsidR="00573CFD" w:rsidRPr="000B3B50" w:rsidRDefault="00573CFD" w:rsidP="00573CFD">
            <w:pPr>
              <w:widowControl w:val="0"/>
              <w:autoSpaceDE w:val="0"/>
              <w:autoSpaceDN w:val="0"/>
              <w:adjustRightInd w:val="0"/>
              <w:rPr>
                <w:rFonts w:ascii="Times New Roman" w:hAnsi="Times New Roman" w:cs="Times New Roman"/>
                <w:iCs/>
                <w:color w:val="000000"/>
              </w:rPr>
            </w:pPr>
            <w:r>
              <w:rPr>
                <w:rFonts w:ascii="Times New Roman" w:hAnsi="Times New Roman" w:cs="Times New Roman"/>
                <w:iCs/>
                <w:color w:val="000000"/>
              </w:rPr>
              <w:t>Rilascio previsto entro aprile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r>
      <w:tr w:rsidR="00573CFD" w:rsidRPr="00C5578C" w14:paraId="452CFC41" w14:textId="77777777" w:rsidTr="000B3B50">
        <w:trPr>
          <w:trHeight w:val="680"/>
        </w:trPr>
        <w:tc>
          <w:tcPr>
            <w:tcW w:w="2518" w:type="dxa"/>
            <w:vAlign w:val="center"/>
            <w:hideMark/>
          </w:tcPr>
          <w:p w14:paraId="5FB6673F"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sidRPr="000B3B50">
              <w:rPr>
                <w:rFonts w:ascii="Times New Roman" w:hAnsi="Times New Roman" w:cs="Times New Roman"/>
                <w:b/>
                <w:iCs/>
                <w:color w:val="000000"/>
              </w:rPr>
              <w:t>Aggiornamento e riesame Strategia di audit</w:t>
            </w:r>
          </w:p>
        </w:tc>
        <w:tc>
          <w:tcPr>
            <w:tcW w:w="3929" w:type="dxa"/>
            <w:hideMark/>
          </w:tcPr>
          <w:p w14:paraId="73A3BD24"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Annualmente - se è necessario nel corso dell'anno.</w:t>
            </w:r>
          </w:p>
          <w:p w14:paraId="6B9C0570"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p>
        </w:tc>
        <w:tc>
          <w:tcPr>
            <w:tcW w:w="4185" w:type="dxa"/>
          </w:tcPr>
          <w:p w14:paraId="5B89812A" w14:textId="003E9F0E"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Si prevede il rilascio della versione </w:t>
            </w:r>
            <w:r>
              <w:rPr>
                <w:rFonts w:ascii="Times New Roman" w:hAnsi="Times New Roman" w:cs="Times New Roman"/>
                <w:iCs/>
                <w:color w:val="000000"/>
              </w:rPr>
              <w:t xml:space="preserve">aggiornata </w:t>
            </w:r>
            <w:r w:rsidRPr="000B3B50">
              <w:rPr>
                <w:rFonts w:ascii="Times New Roman" w:hAnsi="Times New Roman" w:cs="Times New Roman"/>
                <w:iCs/>
                <w:color w:val="000000"/>
              </w:rPr>
              <w:t xml:space="preserve">entro </w:t>
            </w:r>
            <w:r>
              <w:rPr>
                <w:rFonts w:ascii="Times New Roman" w:hAnsi="Times New Roman" w:cs="Times New Roman"/>
                <w:iCs/>
                <w:color w:val="000000"/>
              </w:rPr>
              <w:t>luglio 202</w:t>
            </w:r>
            <w:r w:rsidR="00A41491">
              <w:rPr>
                <w:rFonts w:ascii="Times New Roman" w:hAnsi="Times New Roman" w:cs="Times New Roman"/>
                <w:iCs/>
                <w:color w:val="000000"/>
              </w:rPr>
              <w:t>x</w:t>
            </w:r>
          </w:p>
        </w:tc>
      </w:tr>
      <w:tr w:rsidR="00102F49" w:rsidRPr="00C5578C" w14:paraId="2C66DF73" w14:textId="77777777" w:rsidTr="000B3B50">
        <w:trPr>
          <w:trHeight w:val="680"/>
        </w:trPr>
        <w:tc>
          <w:tcPr>
            <w:tcW w:w="2518" w:type="dxa"/>
            <w:vAlign w:val="center"/>
            <w:hideMark/>
          </w:tcPr>
          <w:p w14:paraId="69D614D7"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Audit di sistema </w:t>
            </w:r>
          </w:p>
        </w:tc>
        <w:tc>
          <w:tcPr>
            <w:tcW w:w="3929" w:type="dxa"/>
            <w:hideMark/>
          </w:tcPr>
          <w:p w14:paraId="54EA6408" w14:textId="2E418588" w:rsidR="00102F49" w:rsidRDefault="00573CFD"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Secondo semestre 202</w:t>
            </w:r>
            <w:r w:rsidR="00A41491">
              <w:rPr>
                <w:rFonts w:ascii="Times New Roman" w:hAnsi="Times New Roman" w:cs="Times New Roman"/>
                <w:iCs/>
                <w:color w:val="000000"/>
              </w:rPr>
              <w:t>x</w:t>
            </w:r>
            <w:r w:rsidR="00E8230A">
              <w:rPr>
                <w:rFonts w:ascii="Times New Roman" w:hAnsi="Times New Roman" w:cs="Times New Roman"/>
                <w:iCs/>
                <w:color w:val="000000"/>
              </w:rPr>
              <w:t>.</w:t>
            </w:r>
          </w:p>
          <w:p w14:paraId="3F0C5E46" w14:textId="723FBA86" w:rsidR="00E8230A" w:rsidRPr="000B3B50" w:rsidRDefault="00E8230A"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(audit di sistema </w:t>
            </w:r>
            <w:r w:rsidR="00573CFD">
              <w:rPr>
                <w:rFonts w:ascii="Times New Roman" w:hAnsi="Times New Roman" w:cs="Times New Roman"/>
                <w:iCs/>
                <w:color w:val="000000"/>
              </w:rPr>
              <w:t>(1.7.202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Pr>
                <w:rFonts w:ascii="Times New Roman" w:hAnsi="Times New Roman" w:cs="Times New Roman"/>
                <w:iCs/>
                <w:color w:val="000000"/>
              </w:rPr>
              <w:t>)</w:t>
            </w:r>
          </w:p>
        </w:tc>
        <w:tc>
          <w:tcPr>
            <w:tcW w:w="4185" w:type="dxa"/>
          </w:tcPr>
          <w:p w14:paraId="58897553" w14:textId="5C01DC54"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Si prevede il completamento</w:t>
            </w:r>
            <w:r w:rsidR="00573CFD">
              <w:rPr>
                <w:rFonts w:ascii="Times New Roman" w:hAnsi="Times New Roman" w:cs="Times New Roman"/>
                <w:iCs/>
                <w:color w:val="000000"/>
              </w:rPr>
              <w:t xml:space="preserve"> dell’audit di sistema (1.7.202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entro la fine del corrente anno </w:t>
            </w:r>
          </w:p>
        </w:tc>
      </w:tr>
      <w:tr w:rsidR="00102F49" w:rsidRPr="00C5578C" w14:paraId="72DF402B" w14:textId="77777777" w:rsidTr="000B3B50">
        <w:trPr>
          <w:trHeight w:val="680"/>
        </w:trPr>
        <w:tc>
          <w:tcPr>
            <w:tcW w:w="2518" w:type="dxa"/>
            <w:vAlign w:val="center"/>
            <w:hideMark/>
          </w:tcPr>
          <w:p w14:paraId="019700A5"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Selezione campione</w:t>
            </w:r>
          </w:p>
        </w:tc>
        <w:tc>
          <w:tcPr>
            <w:tcW w:w="3929" w:type="dxa"/>
            <w:noWrap/>
            <w:hideMark/>
          </w:tcPr>
          <w:p w14:paraId="19006075"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Campionamento 2 fasi:</w:t>
            </w:r>
          </w:p>
          <w:p w14:paraId="3E8129EB" w14:textId="7B94B852" w:rsidR="00102F49" w:rsidRPr="000B3B50" w:rsidRDefault="00573CFD"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I fase (gennaio-</w:t>
            </w:r>
            <w:r w:rsidR="00F774EB">
              <w:rPr>
                <w:rFonts w:ascii="Times New Roman" w:hAnsi="Times New Roman" w:cs="Times New Roman"/>
                <w:iCs/>
                <w:color w:val="000000"/>
              </w:rPr>
              <w:t>m</w:t>
            </w:r>
            <w:r>
              <w:rPr>
                <w:rFonts w:ascii="Times New Roman" w:hAnsi="Times New Roman" w:cs="Times New Roman"/>
                <w:iCs/>
                <w:color w:val="000000"/>
              </w:rPr>
              <w:t>arzo) 202</w:t>
            </w:r>
            <w:r w:rsidR="00A41491">
              <w:rPr>
                <w:rFonts w:ascii="Times New Roman" w:hAnsi="Times New Roman" w:cs="Times New Roman"/>
                <w:iCs/>
                <w:color w:val="000000"/>
              </w:rPr>
              <w:t>x</w:t>
            </w:r>
          </w:p>
          <w:p w14:paraId="7C31F14D" w14:textId="4FDD7EB5" w:rsidR="00102F49" w:rsidRPr="000B3B50" w:rsidRDefault="00102F49"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II fase </w:t>
            </w:r>
            <w:r w:rsidR="00573CFD">
              <w:rPr>
                <w:rFonts w:ascii="Times New Roman" w:hAnsi="Times New Roman" w:cs="Times New Roman"/>
                <w:iCs/>
                <w:color w:val="000000"/>
              </w:rPr>
              <w:t>(agosto-settembre)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c>
          <w:tcPr>
            <w:tcW w:w="4185" w:type="dxa"/>
          </w:tcPr>
          <w:p w14:paraId="2302FFB9" w14:textId="343D4C7B" w:rsidR="00102F49" w:rsidRPr="000B3B50" w:rsidRDefault="00102F49" w:rsidP="00102F49">
            <w:pPr>
              <w:widowControl w:val="0"/>
              <w:autoSpaceDE w:val="0"/>
              <w:autoSpaceDN w:val="0"/>
              <w:adjustRightInd w:val="0"/>
              <w:spacing w:after="200" w:line="276" w:lineRule="auto"/>
              <w:rPr>
                <w:rFonts w:ascii="Times New Roman" w:hAnsi="Times New Roman" w:cs="Times New Roman"/>
                <w:iCs/>
                <w:color w:val="000000"/>
              </w:rPr>
            </w:pPr>
            <w:r w:rsidRPr="000B3B50">
              <w:rPr>
                <w:rFonts w:ascii="Times New Roman" w:hAnsi="Times New Roman" w:cs="Times New Roman"/>
                <w:iCs/>
                <w:color w:val="000000"/>
              </w:rPr>
              <w:t>Avvio della I fase del camp</w:t>
            </w:r>
            <w:r w:rsidR="00573CFD">
              <w:rPr>
                <w:rFonts w:ascii="Times New Roman" w:hAnsi="Times New Roman" w:cs="Times New Roman"/>
                <w:iCs/>
                <w:color w:val="000000"/>
              </w:rPr>
              <w:t>ionamento (spesa a febbraio 202</w:t>
            </w:r>
            <w:r w:rsidR="00A41491">
              <w:rPr>
                <w:rFonts w:ascii="Times New Roman" w:hAnsi="Times New Roman" w:cs="Times New Roman"/>
                <w:iCs/>
                <w:color w:val="000000"/>
              </w:rPr>
              <w:t>x</w:t>
            </w:r>
            <w:r w:rsidR="00573CFD">
              <w:rPr>
                <w:rFonts w:ascii="Times New Roman" w:hAnsi="Times New Roman" w:cs="Times New Roman"/>
                <w:iCs/>
                <w:color w:val="000000"/>
              </w:rPr>
              <w:t xml:space="preserve"> ) a marzo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p w14:paraId="451933A6" w14:textId="1445308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L’avvio della II fase è prevista nel mese di agosto-settembre con conclusione entro l</w:t>
            </w:r>
            <w:r w:rsidR="00573CFD">
              <w:rPr>
                <w:rFonts w:ascii="Times New Roman" w:hAnsi="Times New Roman" w:cs="Times New Roman"/>
                <w:iCs/>
                <w:color w:val="000000"/>
              </w:rPr>
              <w:t>a fine di dicembre 202</w:t>
            </w:r>
            <w:r w:rsidR="00A41491">
              <w:rPr>
                <w:rFonts w:ascii="Times New Roman" w:hAnsi="Times New Roman" w:cs="Times New Roman"/>
                <w:iCs/>
                <w:color w:val="000000"/>
              </w:rPr>
              <w:t>x</w:t>
            </w:r>
            <w:r w:rsidRPr="000B3B50">
              <w:rPr>
                <w:rFonts w:ascii="Times New Roman" w:hAnsi="Times New Roman" w:cs="Times New Roman"/>
                <w:iCs/>
                <w:color w:val="000000"/>
              </w:rPr>
              <w:t>.</w:t>
            </w:r>
          </w:p>
        </w:tc>
      </w:tr>
      <w:tr w:rsidR="00102F49" w:rsidRPr="00C5578C" w14:paraId="66A6DA6C" w14:textId="77777777" w:rsidTr="000B3B50">
        <w:trPr>
          <w:trHeight w:val="680"/>
        </w:trPr>
        <w:tc>
          <w:tcPr>
            <w:tcW w:w="2518" w:type="dxa"/>
            <w:vAlign w:val="center"/>
            <w:hideMark/>
          </w:tcPr>
          <w:p w14:paraId="79AD9BC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provvisorio</w:t>
            </w:r>
          </w:p>
        </w:tc>
        <w:tc>
          <w:tcPr>
            <w:tcW w:w="3929" w:type="dxa"/>
            <w:noWrap/>
            <w:hideMark/>
          </w:tcPr>
          <w:p w14:paraId="143EA36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 fase</w:t>
            </w:r>
          </w:p>
          <w:p w14:paraId="421036A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030CBAE0" w14:textId="272B31A1"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573CFD">
              <w:rPr>
                <w:rFonts w:ascii="Times New Roman" w:hAnsi="Times New Roman" w:cs="Times New Roman"/>
                <w:iCs/>
                <w:color w:val="000000"/>
              </w:rPr>
              <w:t>iugno 202</w:t>
            </w:r>
            <w:r w:rsidR="00A41491">
              <w:rPr>
                <w:rFonts w:ascii="Times New Roman" w:hAnsi="Times New Roman" w:cs="Times New Roman"/>
                <w:iCs/>
                <w:color w:val="000000"/>
              </w:rPr>
              <w:t>x</w:t>
            </w:r>
          </w:p>
          <w:p w14:paraId="1A69C49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Verrà stabilito nel cronoprogramma riportato nella lettera di avvio </w:t>
            </w:r>
          </w:p>
        </w:tc>
      </w:tr>
      <w:tr w:rsidR="00102F49" w:rsidRPr="00C5578C" w14:paraId="60585DE7" w14:textId="77777777" w:rsidTr="000B3B50">
        <w:trPr>
          <w:trHeight w:val="680"/>
        </w:trPr>
        <w:tc>
          <w:tcPr>
            <w:tcW w:w="2518" w:type="dxa"/>
            <w:vAlign w:val="center"/>
            <w:hideMark/>
          </w:tcPr>
          <w:p w14:paraId="2A1659B9"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Contraddittorio/azioni correttive</w:t>
            </w:r>
          </w:p>
        </w:tc>
        <w:tc>
          <w:tcPr>
            <w:tcW w:w="3929" w:type="dxa"/>
            <w:noWrap/>
            <w:hideMark/>
          </w:tcPr>
          <w:p w14:paraId="367CC4AE" w14:textId="0A5F04F9"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 e II </w:t>
            </w:r>
            <w:r w:rsidR="00F774EB">
              <w:rPr>
                <w:rFonts w:ascii="Times New Roman" w:hAnsi="Times New Roman" w:cs="Times New Roman"/>
                <w:iCs/>
                <w:color w:val="000000"/>
              </w:rPr>
              <w:t>f</w:t>
            </w:r>
            <w:r w:rsidRPr="000B3B50">
              <w:rPr>
                <w:rFonts w:ascii="Times New Roman" w:hAnsi="Times New Roman" w:cs="Times New Roman"/>
                <w:iCs/>
                <w:color w:val="000000"/>
              </w:rPr>
              <w:t>ase</w:t>
            </w:r>
          </w:p>
        </w:tc>
        <w:tc>
          <w:tcPr>
            <w:tcW w:w="4185" w:type="dxa"/>
          </w:tcPr>
          <w:p w14:paraId="6B922312" w14:textId="77777777" w:rsidR="00102F49" w:rsidRPr="000B3B50" w:rsidRDefault="00102F49" w:rsidP="00102F49">
            <w:pPr>
              <w:widowControl w:val="0"/>
              <w:autoSpaceDE w:val="0"/>
              <w:autoSpaceDN w:val="0"/>
              <w:adjustRightInd w:val="0"/>
              <w:spacing w:after="120" w:line="276" w:lineRule="auto"/>
              <w:ind w:left="360"/>
              <w:rPr>
                <w:rFonts w:ascii="Times New Roman" w:hAnsi="Times New Roman" w:cs="Times New Roman"/>
                <w:iCs/>
                <w:color w:val="000000"/>
              </w:rPr>
            </w:pPr>
            <w:r w:rsidRPr="000B3B50">
              <w:rPr>
                <w:rFonts w:ascii="Times New Roman" w:hAnsi="Times New Roman" w:cs="Times New Roman"/>
                <w:iCs/>
                <w:color w:val="000000"/>
              </w:rPr>
              <w:t>Non ˂ 30 gg</w:t>
            </w:r>
          </w:p>
        </w:tc>
      </w:tr>
      <w:tr w:rsidR="00102F49" w:rsidRPr="00C5578C" w14:paraId="13AD664E" w14:textId="77777777" w:rsidTr="000B3B50">
        <w:trPr>
          <w:trHeight w:val="680"/>
        </w:trPr>
        <w:tc>
          <w:tcPr>
            <w:tcW w:w="2518" w:type="dxa"/>
            <w:vAlign w:val="center"/>
          </w:tcPr>
          <w:p w14:paraId="39174434"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definitivo</w:t>
            </w:r>
          </w:p>
        </w:tc>
        <w:tc>
          <w:tcPr>
            <w:tcW w:w="3929" w:type="dxa"/>
            <w:noWrap/>
          </w:tcPr>
          <w:p w14:paraId="4CA05E33"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 fase</w:t>
            </w:r>
          </w:p>
          <w:p w14:paraId="3F4AA62A" w14:textId="77777777" w:rsidR="00102F49" w:rsidRPr="000B3B50" w:rsidRDefault="00102F49" w:rsidP="000B3B50">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2DD578B8" w14:textId="29E8B6A7"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573CFD">
              <w:rPr>
                <w:rFonts w:ascii="Times New Roman" w:hAnsi="Times New Roman" w:cs="Times New Roman"/>
                <w:iCs/>
                <w:color w:val="000000"/>
              </w:rPr>
              <w:t>ettembre 202</w:t>
            </w:r>
            <w:r w:rsidR="00A41491">
              <w:rPr>
                <w:rFonts w:ascii="Times New Roman" w:hAnsi="Times New Roman" w:cs="Times New Roman"/>
                <w:iCs/>
                <w:color w:val="000000"/>
              </w:rPr>
              <w:t>x</w:t>
            </w:r>
          </w:p>
          <w:p w14:paraId="7184EE0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Verrà stabilito nel cronoprogramma riportato nella lettera di avvio</w:t>
            </w:r>
          </w:p>
        </w:tc>
      </w:tr>
      <w:tr w:rsidR="00102F49" w:rsidRPr="00C5578C" w14:paraId="5A46A103" w14:textId="77777777" w:rsidTr="000B3B50">
        <w:trPr>
          <w:trHeight w:val="680"/>
        </w:trPr>
        <w:tc>
          <w:tcPr>
            <w:tcW w:w="2518" w:type="dxa"/>
            <w:vAlign w:val="center"/>
            <w:hideMark/>
          </w:tcPr>
          <w:p w14:paraId="7E3A824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Eventuale campione supplementare</w:t>
            </w:r>
          </w:p>
        </w:tc>
        <w:tc>
          <w:tcPr>
            <w:tcW w:w="3929" w:type="dxa"/>
            <w:noWrap/>
            <w:hideMark/>
          </w:tcPr>
          <w:p w14:paraId="25A56DC9" w14:textId="1987F506"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m</w:t>
            </w:r>
            <w:r w:rsidR="00573CFD">
              <w:rPr>
                <w:rFonts w:ascii="Times New Roman" w:hAnsi="Times New Roman" w:cs="Times New Roman"/>
                <w:iCs/>
                <w:color w:val="000000"/>
              </w:rPr>
              <w:t>arzo-</w:t>
            </w:r>
            <w:r>
              <w:rPr>
                <w:rFonts w:ascii="Times New Roman" w:hAnsi="Times New Roman" w:cs="Times New Roman"/>
                <w:iCs/>
                <w:color w:val="000000"/>
              </w:rPr>
              <w:t>d</w:t>
            </w:r>
            <w:r w:rsidR="00573CFD">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56717948"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81FD45E" w14:textId="77777777" w:rsidTr="000B3B50">
        <w:trPr>
          <w:trHeight w:val="680"/>
        </w:trPr>
        <w:tc>
          <w:tcPr>
            <w:tcW w:w="2518" w:type="dxa"/>
            <w:vAlign w:val="center"/>
            <w:hideMark/>
          </w:tcPr>
          <w:p w14:paraId="629BD278"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Valutazione esiti dei controllo</w:t>
            </w:r>
          </w:p>
        </w:tc>
        <w:tc>
          <w:tcPr>
            <w:tcW w:w="3929" w:type="dxa"/>
            <w:noWrap/>
            <w:hideMark/>
          </w:tcPr>
          <w:p w14:paraId="0EE63265" w14:textId="1CF390D5"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1C0B88">
              <w:rPr>
                <w:rFonts w:ascii="Times New Roman" w:hAnsi="Times New Roman" w:cs="Times New Roman"/>
                <w:iCs/>
                <w:color w:val="000000"/>
              </w:rPr>
              <w:t xml:space="preserve">ettembre – </w:t>
            </w:r>
            <w:r>
              <w:rPr>
                <w:rFonts w:ascii="Times New Roman" w:hAnsi="Times New Roman" w:cs="Times New Roman"/>
                <w:iCs/>
                <w:color w:val="000000"/>
              </w:rPr>
              <w:t>d</w:t>
            </w:r>
            <w:r w:rsidR="001C0B88">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3027F647"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603313E" w14:textId="77777777" w:rsidTr="000B3B50">
        <w:trPr>
          <w:trHeight w:val="680"/>
        </w:trPr>
        <w:tc>
          <w:tcPr>
            <w:tcW w:w="2518" w:type="dxa"/>
            <w:vAlign w:val="center"/>
            <w:hideMark/>
          </w:tcPr>
          <w:p w14:paraId="4822D41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Analisi dei risultati definitivi/sintesi</w:t>
            </w:r>
          </w:p>
        </w:tc>
        <w:tc>
          <w:tcPr>
            <w:tcW w:w="3929" w:type="dxa"/>
            <w:noWrap/>
            <w:hideMark/>
          </w:tcPr>
          <w:p w14:paraId="7B2E79AC" w14:textId="393F2E3D"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1C0B88">
              <w:rPr>
                <w:rFonts w:ascii="Times New Roman" w:hAnsi="Times New Roman" w:cs="Times New Roman"/>
                <w:iCs/>
                <w:color w:val="000000"/>
              </w:rPr>
              <w:t>ennaio –</w:t>
            </w:r>
            <w:r>
              <w:rPr>
                <w:rFonts w:ascii="Times New Roman" w:hAnsi="Times New Roman" w:cs="Times New Roman"/>
                <w:iCs/>
                <w:color w:val="000000"/>
              </w:rPr>
              <w:t>f</w:t>
            </w:r>
            <w:r w:rsidR="001C0B88">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40FEB219"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30245A4A" w14:textId="77777777" w:rsidTr="000B3B50">
        <w:trPr>
          <w:trHeight w:val="680"/>
        </w:trPr>
        <w:tc>
          <w:tcPr>
            <w:tcW w:w="2518" w:type="dxa"/>
            <w:vAlign w:val="center"/>
            <w:hideMark/>
          </w:tcPr>
          <w:p w14:paraId="4384C7ED"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Parere di audit - conti annuali</w:t>
            </w:r>
          </w:p>
        </w:tc>
        <w:tc>
          <w:tcPr>
            <w:tcW w:w="3929" w:type="dxa"/>
            <w:noWrap/>
            <w:hideMark/>
          </w:tcPr>
          <w:p w14:paraId="57F6B5F9" w14:textId="3B369C8E"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2EAFFA5C" w14:textId="5288A96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Audit dei conti </w:t>
            </w:r>
            <w:r w:rsidR="00F774EB">
              <w:rPr>
                <w:rFonts w:ascii="Times New Roman" w:hAnsi="Times New Roman" w:cs="Times New Roman"/>
                <w:iCs/>
                <w:color w:val="000000"/>
              </w:rPr>
              <w:t>g</w:t>
            </w:r>
            <w:r w:rsidRPr="000B3B50">
              <w:rPr>
                <w:rFonts w:ascii="Times New Roman" w:hAnsi="Times New Roman" w:cs="Times New Roman"/>
                <w:iCs/>
                <w:color w:val="000000"/>
              </w:rPr>
              <w:t>ennaio</w:t>
            </w:r>
            <w:r w:rsidR="00F774EB">
              <w:rPr>
                <w:rFonts w:ascii="Times New Roman" w:hAnsi="Times New Roman" w:cs="Times New Roman"/>
                <w:iCs/>
                <w:color w:val="000000"/>
              </w:rPr>
              <w:t xml:space="preserve"> </w:t>
            </w:r>
            <w:r w:rsidRPr="000B3B50">
              <w:rPr>
                <w:rFonts w:ascii="Times New Roman" w:hAnsi="Times New Roman" w:cs="Times New Roman"/>
                <w:iCs/>
                <w:color w:val="000000"/>
              </w:rPr>
              <w:t>- primi di febbraio</w:t>
            </w:r>
          </w:p>
        </w:tc>
      </w:tr>
      <w:tr w:rsidR="00102F49" w:rsidRPr="00C5578C" w14:paraId="58FA026E" w14:textId="77777777" w:rsidTr="000B3B50">
        <w:trPr>
          <w:trHeight w:val="680"/>
        </w:trPr>
        <w:tc>
          <w:tcPr>
            <w:tcW w:w="2518" w:type="dxa"/>
            <w:vAlign w:val="center"/>
            <w:hideMark/>
          </w:tcPr>
          <w:p w14:paraId="7DA88B9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Relazione di controllo annuale</w:t>
            </w:r>
          </w:p>
        </w:tc>
        <w:tc>
          <w:tcPr>
            <w:tcW w:w="3929" w:type="dxa"/>
            <w:noWrap/>
            <w:hideMark/>
          </w:tcPr>
          <w:p w14:paraId="45FF2CD7" w14:textId="25C0C9F3"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696814FC"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5EF7273F" w14:textId="77777777" w:rsidTr="000B3B50">
        <w:trPr>
          <w:trHeight w:val="680"/>
        </w:trPr>
        <w:tc>
          <w:tcPr>
            <w:tcW w:w="2518" w:type="dxa"/>
            <w:vAlign w:val="center"/>
            <w:hideMark/>
          </w:tcPr>
          <w:p w14:paraId="0A3C0B9C"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Follow up audit di sistema</w:t>
            </w:r>
          </w:p>
        </w:tc>
        <w:tc>
          <w:tcPr>
            <w:tcW w:w="3929" w:type="dxa"/>
            <w:noWrap/>
            <w:hideMark/>
          </w:tcPr>
          <w:p w14:paraId="3C960463" w14:textId="21AE811C"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I </w:t>
            </w:r>
            <w:r w:rsidR="00F774EB">
              <w:rPr>
                <w:rFonts w:ascii="Times New Roman" w:hAnsi="Times New Roman" w:cs="Times New Roman"/>
                <w:iCs/>
                <w:color w:val="000000"/>
              </w:rPr>
              <w:t>s</w:t>
            </w:r>
            <w:r>
              <w:rPr>
                <w:rFonts w:ascii="Times New Roman" w:hAnsi="Times New Roman" w:cs="Times New Roman"/>
                <w:iCs/>
                <w:color w:val="000000"/>
              </w:rPr>
              <w:t>emestre 202</w:t>
            </w:r>
            <w:r w:rsidR="00A41491">
              <w:rPr>
                <w:rFonts w:ascii="Times New Roman" w:hAnsi="Times New Roman" w:cs="Times New Roman"/>
                <w:iCs/>
                <w:color w:val="000000"/>
              </w:rPr>
              <w:t>x</w:t>
            </w:r>
            <w:r w:rsidR="00E8230A">
              <w:rPr>
                <w:rFonts w:ascii="Times New Roman" w:hAnsi="Times New Roman" w:cs="Times New Roman"/>
                <w:iCs/>
                <w:color w:val="000000"/>
              </w:rPr>
              <w:t xml:space="preserve"> (Follow-up periodo contabile </w:t>
            </w:r>
            <w:r>
              <w:rPr>
                <w:rFonts w:ascii="Times New Roman" w:hAnsi="Times New Roman" w:cs="Times New Roman"/>
                <w:iCs/>
                <w:color w:val="000000"/>
              </w:rPr>
              <w:t>(</w:t>
            </w:r>
            <w:proofErr w:type="spellStart"/>
            <w:r w:rsidR="00A41491">
              <w:rPr>
                <w:rFonts w:ascii="Times New Roman" w:hAnsi="Times New Roman" w:cs="Times New Roman"/>
                <w:iCs/>
                <w:color w:val="000000"/>
              </w:rPr>
              <w:t>xxxxxx</w:t>
            </w:r>
            <w:proofErr w:type="spellEnd"/>
            <w:r>
              <w:rPr>
                <w:rFonts w:ascii="Times New Roman" w:hAnsi="Times New Roman" w:cs="Times New Roman"/>
                <w:iCs/>
                <w:color w:val="000000"/>
              </w:rPr>
              <w:t>-</w:t>
            </w:r>
            <w:r w:rsidR="00A41491">
              <w:rPr>
                <w:rFonts w:ascii="Times New Roman" w:hAnsi="Times New Roman" w:cs="Times New Roman"/>
                <w:iCs/>
                <w:color w:val="000000"/>
              </w:rPr>
              <w:t>xxx</w:t>
            </w:r>
            <w:r w:rsidR="00E8230A">
              <w:rPr>
                <w:rFonts w:ascii="Times New Roman" w:hAnsi="Times New Roman" w:cs="Times New Roman"/>
                <w:iCs/>
                <w:color w:val="000000"/>
              </w:rPr>
              <w:t>)</w:t>
            </w:r>
          </w:p>
        </w:tc>
        <w:tc>
          <w:tcPr>
            <w:tcW w:w="4185" w:type="dxa"/>
          </w:tcPr>
          <w:p w14:paraId="623323F4" w14:textId="32F9775C"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Follow</w:t>
            </w:r>
            <w:r w:rsidR="008D4F2C">
              <w:rPr>
                <w:rFonts w:ascii="Times New Roman" w:hAnsi="Times New Roman" w:cs="Times New Roman"/>
                <w:iCs/>
                <w:color w:val="000000"/>
              </w:rPr>
              <w:t xml:space="preserve"> –up periodo contabile</w:t>
            </w:r>
            <w:r w:rsidR="001C0B88">
              <w:rPr>
                <w:rFonts w:ascii="Times New Roman" w:hAnsi="Times New Roman" w:cs="Times New Roman"/>
                <w:iCs/>
                <w:color w:val="000000"/>
              </w:rPr>
              <w:t xml:space="preserve"> </w:t>
            </w:r>
            <w:proofErr w:type="spellStart"/>
            <w:r w:rsidR="00A41491">
              <w:rPr>
                <w:rFonts w:ascii="Times New Roman" w:hAnsi="Times New Roman" w:cs="Times New Roman"/>
                <w:iCs/>
                <w:color w:val="000000"/>
              </w:rPr>
              <w:t>xxxx</w:t>
            </w:r>
            <w:proofErr w:type="spellEnd"/>
            <w:r w:rsidR="001C0B88">
              <w:rPr>
                <w:rFonts w:ascii="Times New Roman" w:hAnsi="Times New Roman" w:cs="Times New Roman"/>
                <w:iCs/>
                <w:color w:val="000000"/>
              </w:rPr>
              <w:t>-</w:t>
            </w:r>
            <w:r w:rsidR="00A41491">
              <w:rPr>
                <w:rFonts w:ascii="Times New Roman" w:hAnsi="Times New Roman" w:cs="Times New Roman"/>
                <w:iCs/>
                <w:color w:val="000000"/>
              </w:rPr>
              <w:t>xxx</w:t>
            </w:r>
            <w:r w:rsidR="001C0B88">
              <w:rPr>
                <w:rFonts w:ascii="Times New Roman" w:hAnsi="Times New Roman" w:cs="Times New Roman"/>
                <w:iCs/>
                <w:color w:val="000000"/>
              </w:rPr>
              <w:t xml:space="preserve"> fino a dicembre 202</w:t>
            </w:r>
            <w:r w:rsidR="00A41491">
              <w:rPr>
                <w:rFonts w:ascii="Times New Roman" w:hAnsi="Times New Roman" w:cs="Times New Roman"/>
                <w:iCs/>
                <w:color w:val="000000"/>
              </w:rPr>
              <w:t>x</w:t>
            </w:r>
          </w:p>
        </w:tc>
      </w:tr>
    </w:tbl>
    <w:p w14:paraId="4AA99366" w14:textId="77777777" w:rsidR="004A3C95" w:rsidRDefault="004A3C95" w:rsidP="000B3B50">
      <w:pPr>
        <w:pStyle w:val="Titolo2"/>
        <w:rPr>
          <w:rFonts w:ascii="Times New Roman" w:hAnsi="Times New Roman" w:cs="Times New Roman"/>
        </w:rPr>
      </w:pPr>
      <w:bookmarkStart w:id="277" w:name="_Toc3809312"/>
      <w:bookmarkEnd w:id="277"/>
    </w:p>
    <w:p w14:paraId="66887F07" w14:textId="4E36FCB2" w:rsidR="00132777" w:rsidRPr="00C5578C" w:rsidRDefault="00A41491" w:rsidP="000B3B50">
      <w:pPr>
        <w:pStyle w:val="Titolo2"/>
        <w:rPr>
          <w:rFonts w:ascii="Times New Roman" w:hAnsi="Times New Roman" w:cs="Times New Roman"/>
        </w:rPr>
      </w:pPr>
      <w:bookmarkStart w:id="278" w:name="_Toc55993128"/>
      <w:r>
        <w:rPr>
          <w:rFonts w:ascii="Times New Roman" w:hAnsi="Times New Roman" w:cs="Times New Roman"/>
        </w:rPr>
        <w:t>6</w:t>
      </w:r>
      <w:r w:rsidR="00371EC7" w:rsidRPr="000B3B50">
        <w:rPr>
          <w:rFonts w:ascii="Times New Roman" w:hAnsi="Times New Roman" w:cs="Times New Roman"/>
        </w:rPr>
        <w:t xml:space="preserve">.4 </w:t>
      </w:r>
      <w:r w:rsidR="004D58DB" w:rsidRPr="00C5578C">
        <w:rPr>
          <w:rFonts w:ascii="Times New Roman" w:hAnsi="Times New Roman" w:cs="Times New Roman"/>
        </w:rPr>
        <w:t>Programmazione</w:t>
      </w:r>
      <w:r w:rsidR="00132777" w:rsidRPr="00C5578C">
        <w:rPr>
          <w:rFonts w:ascii="Times New Roman" w:hAnsi="Times New Roman" w:cs="Times New Roman"/>
        </w:rPr>
        <w:t xml:space="preserve"> attività 202</w:t>
      </w:r>
      <w:r>
        <w:rPr>
          <w:rFonts w:ascii="Times New Roman" w:hAnsi="Times New Roman" w:cs="Times New Roman"/>
        </w:rPr>
        <w:t>x</w:t>
      </w:r>
      <w:bookmarkEnd w:id="278"/>
    </w:p>
    <w:p w14:paraId="1D7E1A9E" w14:textId="43B3882E" w:rsidR="00A83354" w:rsidRPr="00C5578C" w:rsidRDefault="00A250ED" w:rsidP="00A83354">
      <w:pPr>
        <w:pStyle w:val="CM12"/>
        <w:spacing w:before="240" w:after="282" w:line="293" w:lineRule="atLeast"/>
        <w:jc w:val="both"/>
        <w:rPr>
          <w:rFonts w:ascii="Times New Roman" w:hAnsi="Times New Roman"/>
          <w:sz w:val="22"/>
          <w:szCs w:val="22"/>
        </w:rPr>
      </w:pPr>
      <w:r w:rsidRPr="00C5578C">
        <w:rPr>
          <w:rFonts w:ascii="Times New Roman" w:hAnsi="Times New Roman"/>
          <w:sz w:val="22"/>
          <w:szCs w:val="22"/>
        </w:rPr>
        <w:t xml:space="preserve">Salvo eventuali attività di aggiornamento della valutazione del rischio, anche sulla base degli esiti degli audit sulle operazioni, </w:t>
      </w:r>
      <w:r w:rsidR="00A83354" w:rsidRPr="00C5578C">
        <w:rPr>
          <w:rFonts w:ascii="Times New Roman" w:hAnsi="Times New Roman"/>
          <w:sz w:val="22"/>
          <w:szCs w:val="22"/>
        </w:rPr>
        <w:t>per l’anno contabile 01.07.20</w:t>
      </w:r>
      <w:r w:rsidR="001C0B88">
        <w:rPr>
          <w:rFonts w:ascii="Times New Roman" w:hAnsi="Times New Roman"/>
          <w:sz w:val="22"/>
          <w:szCs w:val="22"/>
        </w:rPr>
        <w:t>2</w:t>
      </w:r>
      <w:r w:rsidR="00A41491">
        <w:rPr>
          <w:rFonts w:ascii="Times New Roman" w:hAnsi="Times New Roman"/>
          <w:sz w:val="22"/>
          <w:szCs w:val="22"/>
        </w:rPr>
        <w:t>x</w:t>
      </w:r>
      <w:r w:rsidR="00A83354" w:rsidRPr="00C5578C">
        <w:rPr>
          <w:rFonts w:ascii="Times New Roman" w:hAnsi="Times New Roman"/>
          <w:sz w:val="22"/>
          <w:szCs w:val="22"/>
        </w:rPr>
        <w:t xml:space="preserve"> -</w:t>
      </w:r>
      <w:r w:rsidR="00F774EB">
        <w:rPr>
          <w:rFonts w:ascii="Times New Roman" w:hAnsi="Times New Roman"/>
          <w:sz w:val="22"/>
          <w:szCs w:val="22"/>
        </w:rPr>
        <w:t xml:space="preserve"> </w:t>
      </w:r>
      <w:r w:rsidR="00A83354" w:rsidRPr="00C5578C">
        <w:rPr>
          <w:rFonts w:ascii="Times New Roman" w:hAnsi="Times New Roman"/>
          <w:sz w:val="22"/>
          <w:szCs w:val="22"/>
        </w:rPr>
        <w:t>30.06.202</w:t>
      </w:r>
      <w:r w:rsidR="00A41491">
        <w:rPr>
          <w:rFonts w:ascii="Times New Roman" w:hAnsi="Times New Roman"/>
          <w:sz w:val="22"/>
          <w:szCs w:val="22"/>
        </w:rPr>
        <w:t>x</w:t>
      </w:r>
      <w:r w:rsidR="00A83354" w:rsidRPr="00C5578C">
        <w:rPr>
          <w:rFonts w:ascii="Times New Roman" w:hAnsi="Times New Roman"/>
          <w:sz w:val="22"/>
          <w:szCs w:val="22"/>
        </w:rPr>
        <w:t xml:space="preserve"> saranno effettuati controlli di sistema sui seguenti soggetti: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A83354" w:rsidRPr="00C5578C" w14:paraId="2B4E0927" w14:textId="77777777" w:rsidTr="007D0866">
        <w:tc>
          <w:tcPr>
            <w:tcW w:w="10554" w:type="dxa"/>
            <w:gridSpan w:val="4"/>
            <w:shd w:val="clear" w:color="auto" w:fill="DBE5F1" w:themeFill="accent1" w:themeFillTint="33"/>
            <w:vAlign w:val="center"/>
          </w:tcPr>
          <w:p w14:paraId="09CFE888" w14:textId="77777777" w:rsidR="00A83354" w:rsidRPr="00C5578C" w:rsidRDefault="00A83354" w:rsidP="007D0866">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081867AD" w14:textId="581519DD" w:rsidR="00A83354" w:rsidRPr="00C5578C" w:rsidRDefault="00A83354">
            <w:pPr>
              <w:pStyle w:val="Default"/>
              <w:jc w:val="center"/>
              <w:rPr>
                <w:rFonts w:ascii="Times New Roman" w:hAnsi="Times New Roman" w:cs="Times New Roman"/>
                <w:sz w:val="20"/>
                <w:szCs w:val="20"/>
              </w:rPr>
            </w:pPr>
            <w:r w:rsidRPr="00C5578C">
              <w:rPr>
                <w:rFonts w:ascii="Times New Roman" w:hAnsi="Times New Roman" w:cs="Times New Roman"/>
                <w:b/>
                <w:bCs/>
                <w:sz w:val="20"/>
                <w:szCs w:val="20"/>
              </w:rPr>
              <w:t>periodo contabile 01.07.20</w:t>
            </w:r>
            <w:r w:rsidR="001C0B88">
              <w:rPr>
                <w:rFonts w:ascii="Times New Roman" w:hAnsi="Times New Roman" w:cs="Times New Roman"/>
                <w:b/>
                <w:bCs/>
                <w:sz w:val="20"/>
                <w:szCs w:val="20"/>
              </w:rPr>
              <w:t>2</w:t>
            </w:r>
            <w:r w:rsidR="00A41491">
              <w:rPr>
                <w:rFonts w:ascii="Times New Roman" w:hAnsi="Times New Roman" w:cs="Times New Roman"/>
                <w:b/>
                <w:bCs/>
                <w:sz w:val="20"/>
                <w:szCs w:val="20"/>
              </w:rPr>
              <w:t>x</w:t>
            </w:r>
            <w:r w:rsidRPr="00C5578C">
              <w:rPr>
                <w:rFonts w:ascii="Times New Roman" w:hAnsi="Times New Roman" w:cs="Times New Roman"/>
                <w:b/>
                <w:bCs/>
                <w:sz w:val="20"/>
                <w:szCs w:val="20"/>
              </w:rPr>
              <w:t xml:space="preserve"> -30.06.202</w:t>
            </w:r>
            <w:r w:rsidR="00A41491">
              <w:rPr>
                <w:rFonts w:ascii="Times New Roman" w:hAnsi="Times New Roman" w:cs="Times New Roman"/>
                <w:b/>
                <w:bCs/>
                <w:sz w:val="20"/>
                <w:szCs w:val="20"/>
              </w:rPr>
              <w:t>x</w:t>
            </w:r>
          </w:p>
        </w:tc>
      </w:tr>
      <w:tr w:rsidR="00A83354" w:rsidRPr="00C5578C" w14:paraId="7D418CC1" w14:textId="77777777" w:rsidTr="007D0866">
        <w:tc>
          <w:tcPr>
            <w:tcW w:w="3472" w:type="dxa"/>
            <w:gridSpan w:val="2"/>
            <w:shd w:val="clear" w:color="auto" w:fill="DBE5F1" w:themeFill="accent1" w:themeFillTint="33"/>
            <w:vAlign w:val="center"/>
          </w:tcPr>
          <w:p w14:paraId="6BC1E493" w14:textId="77777777" w:rsidR="00A83354" w:rsidRPr="00C5578C" w:rsidRDefault="00A83354" w:rsidP="007D0866">
            <w:pPr>
              <w:pStyle w:val="CM2"/>
              <w:spacing w:after="120"/>
              <w:jc w:val="center"/>
              <w:rPr>
                <w:rFonts w:ascii="Times New Roman" w:hAnsi="Times New Roman"/>
                <w:b/>
                <w:bCs/>
                <w:sz w:val="20"/>
                <w:szCs w:val="20"/>
              </w:rPr>
            </w:pPr>
            <w:r w:rsidRPr="00C5578C">
              <w:rPr>
                <w:rFonts w:ascii="Times New Roman" w:hAnsi="Times New Roman"/>
                <w:b/>
                <w:sz w:val="20"/>
                <w:szCs w:val="20"/>
              </w:rPr>
              <w:br w:type="page"/>
            </w:r>
            <w:r w:rsidRPr="00C5578C">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086AB937"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01503658"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Note</w:t>
            </w:r>
          </w:p>
        </w:tc>
      </w:tr>
      <w:tr w:rsidR="00A83354" w:rsidRPr="00C5578C" w14:paraId="0F1289EC" w14:textId="77777777" w:rsidTr="007D0866">
        <w:trPr>
          <w:trHeight w:val="270"/>
        </w:trPr>
        <w:tc>
          <w:tcPr>
            <w:tcW w:w="478" w:type="dxa"/>
          </w:tcPr>
          <w:p w14:paraId="56C1D08F" w14:textId="77777777" w:rsidR="00A83354" w:rsidRPr="00C5578C" w:rsidRDefault="00A83354" w:rsidP="007D0866">
            <w:pPr>
              <w:pStyle w:val="CM2"/>
              <w:rPr>
                <w:rFonts w:ascii="Times New Roman" w:hAnsi="Times New Roman"/>
                <w:iCs/>
                <w:sz w:val="21"/>
                <w:szCs w:val="21"/>
              </w:rPr>
            </w:pPr>
            <w:r w:rsidRPr="00C5578C">
              <w:rPr>
                <w:rFonts w:ascii="Times New Roman" w:hAnsi="Times New Roman"/>
                <w:iCs/>
                <w:sz w:val="21"/>
                <w:szCs w:val="21"/>
              </w:rPr>
              <w:t>1</w:t>
            </w:r>
          </w:p>
        </w:tc>
        <w:tc>
          <w:tcPr>
            <w:tcW w:w="2994" w:type="dxa"/>
          </w:tcPr>
          <w:p w14:paraId="646ADA7C" w14:textId="0F646C57" w:rsidR="00A83354" w:rsidRPr="00C5578C" w:rsidRDefault="00A83354" w:rsidP="007D0866">
            <w:pPr>
              <w:pStyle w:val="CM14"/>
              <w:rPr>
                <w:rFonts w:ascii="Times New Roman" w:hAnsi="Times New Roman"/>
                <w:b/>
                <w:bCs/>
                <w:sz w:val="20"/>
                <w:szCs w:val="18"/>
              </w:rPr>
            </w:pPr>
            <w:proofErr w:type="spellStart"/>
            <w:r w:rsidRPr="00C5578C">
              <w:rPr>
                <w:rFonts w:ascii="Times New Roman" w:hAnsi="Times New Roman"/>
                <w:b/>
                <w:bCs/>
                <w:sz w:val="20"/>
                <w:szCs w:val="18"/>
              </w:rPr>
              <w:t>AdG</w:t>
            </w:r>
            <w:proofErr w:type="spellEnd"/>
          </w:p>
        </w:tc>
        <w:tc>
          <w:tcPr>
            <w:tcW w:w="3969" w:type="dxa"/>
          </w:tcPr>
          <w:p w14:paraId="724CAD65" w14:textId="77777777" w:rsidR="00A83354" w:rsidRPr="00C5578C" w:rsidRDefault="00A83354" w:rsidP="007D0866">
            <w:pPr>
              <w:pStyle w:val="CM2"/>
              <w:rPr>
                <w:rFonts w:ascii="Times New Roman" w:hAnsi="Times New Roman"/>
                <w:iCs/>
                <w:sz w:val="21"/>
                <w:szCs w:val="21"/>
              </w:rPr>
            </w:pPr>
          </w:p>
        </w:tc>
        <w:tc>
          <w:tcPr>
            <w:tcW w:w="3113" w:type="dxa"/>
          </w:tcPr>
          <w:p w14:paraId="02A5008B" w14:textId="77777777" w:rsidR="00A83354" w:rsidRPr="00C5578C" w:rsidRDefault="00A83354" w:rsidP="007D0866">
            <w:pPr>
              <w:pStyle w:val="CM2"/>
              <w:rPr>
                <w:rFonts w:ascii="Times New Roman" w:hAnsi="Times New Roman"/>
                <w:iCs/>
                <w:sz w:val="21"/>
                <w:szCs w:val="21"/>
              </w:rPr>
            </w:pPr>
          </w:p>
        </w:tc>
      </w:tr>
      <w:tr w:rsidR="00730810" w:rsidRPr="00C5578C" w14:paraId="6083AC57" w14:textId="77777777" w:rsidTr="007D0866">
        <w:trPr>
          <w:trHeight w:val="270"/>
        </w:trPr>
        <w:tc>
          <w:tcPr>
            <w:tcW w:w="478" w:type="dxa"/>
          </w:tcPr>
          <w:p w14:paraId="5541E9C5" w14:textId="77777777" w:rsidR="00730810" w:rsidRPr="00C5578C" w:rsidRDefault="00730810" w:rsidP="007D0866">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5CB1FC89" w14:textId="77777777" w:rsidR="00730810" w:rsidRPr="00C5578C" w:rsidRDefault="00730810" w:rsidP="007D0866">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33320909" w14:textId="77777777" w:rsidR="00730810" w:rsidRPr="00C5578C" w:rsidRDefault="00730810">
            <w:pPr>
              <w:pStyle w:val="CM2"/>
              <w:rPr>
                <w:rFonts w:ascii="Times New Roman" w:hAnsi="Times New Roman"/>
                <w:iCs/>
                <w:sz w:val="21"/>
                <w:szCs w:val="21"/>
                <w:highlight w:val="yellow"/>
              </w:rPr>
            </w:pPr>
          </w:p>
        </w:tc>
        <w:tc>
          <w:tcPr>
            <w:tcW w:w="3113" w:type="dxa"/>
          </w:tcPr>
          <w:p w14:paraId="21915C03" w14:textId="77777777" w:rsidR="00730810" w:rsidRPr="00C5578C" w:rsidRDefault="00730810" w:rsidP="007D0866">
            <w:pPr>
              <w:pStyle w:val="CM2"/>
              <w:rPr>
                <w:rFonts w:ascii="Times New Roman" w:hAnsi="Times New Roman"/>
                <w:iCs/>
                <w:sz w:val="21"/>
                <w:szCs w:val="21"/>
              </w:rPr>
            </w:pPr>
          </w:p>
        </w:tc>
      </w:tr>
      <w:tr w:rsidR="00730810" w:rsidRPr="00C5578C" w14:paraId="0FC50910" w14:textId="77777777" w:rsidTr="007D0866">
        <w:trPr>
          <w:trHeight w:val="270"/>
        </w:trPr>
        <w:tc>
          <w:tcPr>
            <w:tcW w:w="478" w:type="dxa"/>
          </w:tcPr>
          <w:p w14:paraId="367769DC" w14:textId="77777777" w:rsidR="00730810" w:rsidRPr="00C5578C" w:rsidRDefault="001C0B88" w:rsidP="007D0866">
            <w:pPr>
              <w:pStyle w:val="CM2"/>
              <w:rPr>
                <w:rFonts w:ascii="Times New Roman" w:hAnsi="Times New Roman"/>
                <w:iCs/>
                <w:sz w:val="21"/>
                <w:szCs w:val="21"/>
              </w:rPr>
            </w:pPr>
            <w:r>
              <w:rPr>
                <w:rFonts w:ascii="Times New Roman" w:hAnsi="Times New Roman"/>
                <w:iCs/>
                <w:sz w:val="21"/>
                <w:szCs w:val="21"/>
              </w:rPr>
              <w:t>3</w:t>
            </w:r>
          </w:p>
        </w:tc>
        <w:tc>
          <w:tcPr>
            <w:tcW w:w="2994" w:type="dxa"/>
          </w:tcPr>
          <w:p w14:paraId="1E24F81D" w14:textId="116DE312" w:rsidR="00730810" w:rsidRPr="00C5578C" w:rsidRDefault="001C0B88" w:rsidP="00A838D4">
            <w:pPr>
              <w:pStyle w:val="CM14"/>
              <w:rPr>
                <w:rFonts w:ascii="Times New Roman" w:hAnsi="Times New Roman"/>
                <w:b/>
                <w:bCs/>
                <w:sz w:val="20"/>
                <w:szCs w:val="18"/>
              </w:rPr>
            </w:pPr>
            <w:r>
              <w:rPr>
                <w:rFonts w:ascii="Times New Roman" w:hAnsi="Times New Roman"/>
                <w:b/>
                <w:bCs/>
                <w:sz w:val="20"/>
                <w:szCs w:val="18"/>
              </w:rPr>
              <w:t xml:space="preserve">CdR </w:t>
            </w:r>
            <w:proofErr w:type="spellStart"/>
            <w:r w:rsidR="00A41491">
              <w:rPr>
                <w:rFonts w:ascii="Times New Roman" w:hAnsi="Times New Roman"/>
                <w:b/>
                <w:bCs/>
                <w:sz w:val="20"/>
                <w:szCs w:val="18"/>
              </w:rPr>
              <w:t>xxxx</w:t>
            </w:r>
            <w:proofErr w:type="spellEnd"/>
          </w:p>
        </w:tc>
        <w:tc>
          <w:tcPr>
            <w:tcW w:w="3969" w:type="dxa"/>
          </w:tcPr>
          <w:p w14:paraId="0B4F2630" w14:textId="77777777" w:rsidR="00730810" w:rsidRPr="00C5578C" w:rsidRDefault="00730810" w:rsidP="007D0866">
            <w:pPr>
              <w:pStyle w:val="CM2"/>
              <w:rPr>
                <w:rFonts w:ascii="Times New Roman" w:hAnsi="Times New Roman"/>
                <w:iCs/>
                <w:sz w:val="21"/>
                <w:szCs w:val="21"/>
              </w:rPr>
            </w:pPr>
          </w:p>
        </w:tc>
        <w:tc>
          <w:tcPr>
            <w:tcW w:w="3113" w:type="dxa"/>
          </w:tcPr>
          <w:p w14:paraId="7678B502" w14:textId="77777777" w:rsidR="00730810" w:rsidRPr="00C5578C" w:rsidRDefault="00730810" w:rsidP="007D0866">
            <w:pPr>
              <w:pStyle w:val="CM2"/>
              <w:rPr>
                <w:rFonts w:ascii="Times New Roman" w:hAnsi="Times New Roman"/>
                <w:iCs/>
                <w:sz w:val="21"/>
                <w:szCs w:val="21"/>
              </w:rPr>
            </w:pPr>
          </w:p>
        </w:tc>
      </w:tr>
      <w:tr w:rsidR="001C0B88" w:rsidRPr="00C5578C" w14:paraId="3E135429" w14:textId="77777777" w:rsidTr="007D0866">
        <w:trPr>
          <w:trHeight w:val="270"/>
        </w:trPr>
        <w:tc>
          <w:tcPr>
            <w:tcW w:w="478" w:type="dxa"/>
          </w:tcPr>
          <w:p w14:paraId="14F95DB1" w14:textId="77777777" w:rsidR="001C0B88" w:rsidRPr="00C5578C" w:rsidRDefault="001C0B88" w:rsidP="007D0866">
            <w:pPr>
              <w:pStyle w:val="CM2"/>
              <w:rPr>
                <w:rFonts w:ascii="Times New Roman" w:hAnsi="Times New Roman"/>
                <w:iCs/>
                <w:sz w:val="21"/>
                <w:szCs w:val="21"/>
              </w:rPr>
            </w:pPr>
            <w:r>
              <w:rPr>
                <w:rFonts w:ascii="Times New Roman" w:hAnsi="Times New Roman"/>
                <w:iCs/>
                <w:sz w:val="21"/>
                <w:szCs w:val="21"/>
              </w:rPr>
              <w:t>4</w:t>
            </w:r>
          </w:p>
        </w:tc>
        <w:tc>
          <w:tcPr>
            <w:tcW w:w="2994" w:type="dxa"/>
          </w:tcPr>
          <w:p w14:paraId="3D8C0F97" w14:textId="595A2D03" w:rsidR="001C0B88" w:rsidRDefault="001C0B88" w:rsidP="00A838D4">
            <w:pPr>
              <w:pStyle w:val="CM14"/>
              <w:rPr>
                <w:rFonts w:ascii="Times New Roman" w:hAnsi="Times New Roman"/>
                <w:b/>
                <w:bCs/>
                <w:sz w:val="20"/>
                <w:szCs w:val="18"/>
              </w:rPr>
            </w:pPr>
            <w:r>
              <w:rPr>
                <w:rFonts w:ascii="Times New Roman" w:hAnsi="Times New Roman"/>
                <w:b/>
                <w:bCs/>
                <w:sz w:val="20"/>
                <w:szCs w:val="18"/>
              </w:rPr>
              <w:t xml:space="preserve">CdR </w:t>
            </w:r>
            <w:proofErr w:type="spellStart"/>
            <w:r w:rsidR="00A41491">
              <w:rPr>
                <w:rFonts w:ascii="Times New Roman" w:hAnsi="Times New Roman"/>
                <w:b/>
                <w:bCs/>
                <w:sz w:val="20"/>
                <w:szCs w:val="18"/>
              </w:rPr>
              <w:t>xxxxx</w:t>
            </w:r>
            <w:proofErr w:type="spellEnd"/>
          </w:p>
        </w:tc>
        <w:tc>
          <w:tcPr>
            <w:tcW w:w="3969" w:type="dxa"/>
          </w:tcPr>
          <w:p w14:paraId="413EE7DA" w14:textId="77777777" w:rsidR="001C0B88" w:rsidRPr="00C5578C" w:rsidRDefault="001C0B88" w:rsidP="007D0866">
            <w:pPr>
              <w:pStyle w:val="CM2"/>
              <w:rPr>
                <w:rFonts w:ascii="Times New Roman" w:hAnsi="Times New Roman"/>
                <w:iCs/>
                <w:sz w:val="21"/>
                <w:szCs w:val="21"/>
              </w:rPr>
            </w:pPr>
          </w:p>
        </w:tc>
        <w:tc>
          <w:tcPr>
            <w:tcW w:w="3113" w:type="dxa"/>
          </w:tcPr>
          <w:p w14:paraId="2551616D" w14:textId="77777777" w:rsidR="001C0B88" w:rsidRPr="00C5578C" w:rsidRDefault="001C0B88" w:rsidP="007D0866">
            <w:pPr>
              <w:pStyle w:val="CM2"/>
              <w:rPr>
                <w:rFonts w:ascii="Times New Roman" w:hAnsi="Times New Roman"/>
                <w:iCs/>
                <w:sz w:val="21"/>
                <w:szCs w:val="21"/>
              </w:rPr>
            </w:pPr>
          </w:p>
        </w:tc>
      </w:tr>
    </w:tbl>
    <w:p w14:paraId="06908044" w14:textId="77777777" w:rsidR="00132777" w:rsidRPr="00C5578C" w:rsidRDefault="00132777" w:rsidP="000B3B50">
      <w:pPr>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7D0866" w:rsidRPr="00C5578C" w14:paraId="01405296" w14:textId="77777777" w:rsidTr="007D0866">
        <w:tc>
          <w:tcPr>
            <w:tcW w:w="5740" w:type="dxa"/>
            <w:gridSpan w:val="2"/>
            <w:shd w:val="clear" w:color="auto" w:fill="DBE5F1" w:themeFill="accent1" w:themeFillTint="33"/>
          </w:tcPr>
          <w:p w14:paraId="70955C3C"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Lista priorità Aspetti orizzontali</w:t>
            </w:r>
          </w:p>
        </w:tc>
        <w:tc>
          <w:tcPr>
            <w:tcW w:w="4814" w:type="dxa"/>
            <w:shd w:val="clear" w:color="auto" w:fill="DBE5F1" w:themeFill="accent1" w:themeFillTint="33"/>
          </w:tcPr>
          <w:p w14:paraId="2D005818"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Note</w:t>
            </w:r>
          </w:p>
        </w:tc>
      </w:tr>
      <w:tr w:rsidR="007D0866" w:rsidRPr="00C5578C" w14:paraId="4AD6DC7A" w14:textId="77777777" w:rsidTr="007D0866">
        <w:trPr>
          <w:trHeight w:val="270"/>
        </w:trPr>
        <w:tc>
          <w:tcPr>
            <w:tcW w:w="597" w:type="dxa"/>
          </w:tcPr>
          <w:p w14:paraId="1BACEB02"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1</w:t>
            </w:r>
          </w:p>
        </w:tc>
        <w:tc>
          <w:tcPr>
            <w:tcW w:w="5143" w:type="dxa"/>
          </w:tcPr>
          <w:p w14:paraId="53C06D24"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Monitoraggio mantenimento requisiti di designazione</w:t>
            </w:r>
          </w:p>
        </w:tc>
        <w:tc>
          <w:tcPr>
            <w:tcW w:w="4814" w:type="dxa"/>
          </w:tcPr>
          <w:p w14:paraId="1827D303"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Annualmente nel corso dell’audit di sistema</w:t>
            </w:r>
          </w:p>
        </w:tc>
      </w:tr>
      <w:tr w:rsidR="007D0866" w:rsidRPr="00C5578C" w14:paraId="600EE381" w14:textId="77777777" w:rsidTr="007D0866">
        <w:trPr>
          <w:trHeight w:val="270"/>
        </w:trPr>
        <w:tc>
          <w:tcPr>
            <w:tcW w:w="597" w:type="dxa"/>
          </w:tcPr>
          <w:p w14:paraId="2FD50B9D"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 xml:space="preserve">2 </w:t>
            </w:r>
          </w:p>
        </w:tc>
        <w:tc>
          <w:tcPr>
            <w:tcW w:w="5143" w:type="dxa"/>
          </w:tcPr>
          <w:p w14:paraId="1B2B50F7"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Audit tematico</w:t>
            </w:r>
          </w:p>
        </w:tc>
        <w:tc>
          <w:tcPr>
            <w:tcW w:w="4814" w:type="dxa"/>
          </w:tcPr>
          <w:p w14:paraId="67CDDFC8"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 xml:space="preserve">Da definire </w:t>
            </w:r>
          </w:p>
        </w:tc>
      </w:tr>
    </w:tbl>
    <w:p w14:paraId="363AC2A0" w14:textId="77777777" w:rsidR="00132777" w:rsidRPr="00C5578C" w:rsidRDefault="00132777" w:rsidP="000B3B50">
      <w:pPr>
        <w:ind w:left="360"/>
        <w:rPr>
          <w:rFonts w:ascii="Times New Roman" w:hAnsi="Times New Roman"/>
        </w:rPr>
      </w:pPr>
    </w:p>
    <w:p w14:paraId="07494A25" w14:textId="77777777" w:rsidR="00CC7CB0" w:rsidRDefault="00CC7CB0" w:rsidP="005F08FA">
      <w:pPr>
        <w:pStyle w:val="CM2"/>
        <w:spacing w:after="120"/>
        <w:rPr>
          <w:rFonts w:ascii="Times New Roman" w:hAnsi="Times New Roman"/>
          <w:sz w:val="21"/>
          <w:szCs w:val="21"/>
        </w:rPr>
      </w:pPr>
    </w:p>
    <w:sectPr w:rsidR="00CC7CB0" w:rsidSect="000B3B50">
      <w:pgSz w:w="11900" w:h="17340"/>
      <w:pgMar w:top="163" w:right="600" w:bottom="1439" w:left="585"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F624C" w14:textId="77777777" w:rsidR="000B64A0" w:rsidRDefault="000B64A0" w:rsidP="00967709">
      <w:pPr>
        <w:spacing w:after="0" w:line="240" w:lineRule="auto"/>
      </w:pPr>
      <w:r>
        <w:separator/>
      </w:r>
    </w:p>
  </w:endnote>
  <w:endnote w:type="continuationSeparator" w:id="0">
    <w:p w14:paraId="683030B9" w14:textId="77777777" w:rsidR="000B64A0" w:rsidRDefault="000B64A0" w:rsidP="00967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31A9" w14:textId="77777777" w:rsidR="00E04637" w:rsidRDefault="00E046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2F88" w14:textId="3E13F001" w:rsidR="00A41491" w:rsidRDefault="00A41491">
    <w:pPr>
      <w:pStyle w:val="Pidipagina"/>
      <w:jc w:val="right"/>
    </w:pPr>
    <w:r>
      <w:fldChar w:fldCharType="begin"/>
    </w:r>
    <w:r>
      <w:instrText xml:space="preserve"> PAGE   \* MERGEFORMAT </w:instrText>
    </w:r>
    <w:r>
      <w:fldChar w:fldCharType="separate"/>
    </w:r>
    <w:r>
      <w:rPr>
        <w:noProof/>
      </w:rPr>
      <w:t>4</w:t>
    </w:r>
    <w:r>
      <w:rPr>
        <w:noProof/>
      </w:rPr>
      <w:fldChar w:fldCharType="end"/>
    </w:r>
  </w:p>
  <w:p w14:paraId="5B8142B4" w14:textId="77777777" w:rsidR="00A41491" w:rsidRPr="008155D4" w:rsidRDefault="00A41491">
    <w:pPr>
      <w:pStyle w:val="Pidipagina"/>
      <w:rPr>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FDB69" w14:textId="77777777" w:rsidR="00E04637" w:rsidRDefault="00E04637">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607834"/>
      <w:docPartObj>
        <w:docPartGallery w:val="Page Numbers (Bottom of Page)"/>
        <w:docPartUnique/>
      </w:docPartObj>
    </w:sdtPr>
    <w:sdtEndPr/>
    <w:sdtContent>
      <w:p w14:paraId="0C1FB3F3" w14:textId="4D421E43" w:rsidR="00A41491" w:rsidRDefault="00A41491">
        <w:pPr>
          <w:pStyle w:val="Pidipagina"/>
          <w:jc w:val="right"/>
        </w:pPr>
        <w:r>
          <w:fldChar w:fldCharType="begin"/>
        </w:r>
        <w:r>
          <w:instrText>PAGE   \* MERGEFORMAT</w:instrText>
        </w:r>
        <w:r>
          <w:fldChar w:fldCharType="separate"/>
        </w:r>
        <w:r>
          <w:rPr>
            <w:noProof/>
          </w:rPr>
          <w:t>15</w:t>
        </w:r>
        <w:r>
          <w:fldChar w:fldCharType="end"/>
        </w:r>
        <w:r>
          <w:t>/8</w:t>
        </w:r>
      </w:p>
    </w:sdtContent>
  </w:sdt>
  <w:p w14:paraId="37472102" w14:textId="77777777" w:rsidR="00A41491" w:rsidRDefault="00A41491">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CD27" w14:textId="2B99BDC1" w:rsidR="00A41491" w:rsidRDefault="00A41491">
    <w:pPr>
      <w:pStyle w:val="Pidipagina"/>
      <w:jc w:val="right"/>
    </w:pPr>
    <w:r>
      <w:fldChar w:fldCharType="begin"/>
    </w:r>
    <w:r>
      <w:instrText>PAGE   \* MERGEFORMAT</w:instrText>
    </w:r>
    <w:r>
      <w:fldChar w:fldCharType="separate"/>
    </w:r>
    <w:r>
      <w:rPr>
        <w:noProof/>
      </w:rPr>
      <w:t>29</w:t>
    </w:r>
    <w:r>
      <w:rPr>
        <w:noProof/>
      </w:rPr>
      <w:fldChar w:fldCharType="end"/>
    </w:r>
  </w:p>
  <w:p w14:paraId="0DA93BCB" w14:textId="77777777" w:rsidR="00A41491" w:rsidRDefault="00A414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A71F9" w14:textId="77777777" w:rsidR="000B64A0" w:rsidRDefault="000B64A0" w:rsidP="00967709">
      <w:pPr>
        <w:spacing w:after="0" w:line="240" w:lineRule="auto"/>
      </w:pPr>
      <w:r>
        <w:separator/>
      </w:r>
    </w:p>
  </w:footnote>
  <w:footnote w:type="continuationSeparator" w:id="0">
    <w:p w14:paraId="3E69B913" w14:textId="77777777" w:rsidR="000B64A0" w:rsidRDefault="000B64A0" w:rsidP="00967709">
      <w:pPr>
        <w:spacing w:after="0" w:line="240" w:lineRule="auto"/>
      </w:pPr>
      <w:r>
        <w:continuationSeparator/>
      </w:r>
    </w:p>
  </w:footnote>
  <w:footnote w:id="1">
    <w:p w14:paraId="1B48EFA4" w14:textId="1E7844A8" w:rsidR="00A41491" w:rsidRPr="00F43360" w:rsidRDefault="00A41491">
      <w:pPr>
        <w:pStyle w:val="Testonotaapidipagina"/>
        <w:rPr>
          <w:sz w:val="16"/>
          <w:szCs w:val="16"/>
        </w:rPr>
      </w:pPr>
      <w:r w:rsidRPr="00F43360">
        <w:rPr>
          <w:rStyle w:val="Rimandonotaapidipagina"/>
          <w:sz w:val="16"/>
          <w:szCs w:val="16"/>
        </w:rPr>
        <w:footnoteRef/>
      </w:r>
      <w:r w:rsidRPr="00F43360">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1B937" w14:textId="77777777" w:rsidR="00E04637" w:rsidRDefault="00E046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425" w:type="pct"/>
      <w:tblBorders>
        <w:bottom w:val="single" w:sz="8" w:space="0" w:color="0000FF"/>
      </w:tblBorders>
      <w:tblLayout w:type="fixed"/>
      <w:tblLook w:val="0000" w:firstRow="0" w:lastRow="0" w:firstColumn="0" w:lastColumn="0" w:noHBand="0" w:noVBand="0"/>
    </w:tblPr>
    <w:tblGrid>
      <w:gridCol w:w="8271"/>
      <w:gridCol w:w="259"/>
    </w:tblGrid>
    <w:tr w:rsidR="00A41491" w:rsidRPr="004B017D" w14:paraId="5E910D71" w14:textId="77777777" w:rsidTr="00DB58B0">
      <w:trPr>
        <w:cantSplit/>
        <w:trHeight w:val="1164"/>
      </w:trPr>
      <w:tc>
        <w:tcPr>
          <w:tcW w:w="4848" w:type="pct"/>
          <w:tcBorders>
            <w:bottom w:val="single" w:sz="8" w:space="0" w:color="0000FF"/>
          </w:tcBorders>
        </w:tcPr>
        <w:tbl>
          <w:tblPr>
            <w:tblW w:w="8929" w:type="dxa"/>
            <w:tblLayout w:type="fixed"/>
            <w:tblLook w:val="0000" w:firstRow="0" w:lastRow="0" w:firstColumn="0" w:lastColumn="0" w:noHBand="0" w:noVBand="0"/>
          </w:tblPr>
          <w:tblGrid>
            <w:gridCol w:w="8684"/>
            <w:gridCol w:w="245"/>
          </w:tblGrid>
          <w:tr w:rsidR="00A41491" w:rsidRPr="00384EC5" w14:paraId="3A3962CD" w14:textId="77777777" w:rsidTr="003B0F79">
            <w:trPr>
              <w:cantSplit/>
              <w:trHeight w:val="1164"/>
            </w:trPr>
            <w:tc>
              <w:tcPr>
                <w:tcW w:w="4863" w:type="pct"/>
                <w:vAlign w:val="center"/>
              </w:tcPr>
              <w:p w14:paraId="46E2E126" w14:textId="26134BCC" w:rsidR="00A41491" w:rsidRPr="00384EC5" w:rsidRDefault="00DB58B0" w:rsidP="003B0F79">
                <w:pPr>
                  <w:pStyle w:val="Corpotesto"/>
                  <w:ind w:left="-68"/>
                  <w:jc w:val="center"/>
                  <w:rPr>
                    <w:i/>
                    <w:sz w:val="22"/>
                    <w:lang w:val="it-IT"/>
                  </w:rPr>
                </w:pPr>
                <w:r>
                  <w:rPr>
                    <w:noProof/>
                  </w:rPr>
                  <w:drawing>
                    <wp:inline distT="0" distB="0" distL="0" distR="0" wp14:anchorId="4D4F93CC" wp14:editId="42082FA6">
                      <wp:extent cx="5353397" cy="621614"/>
                      <wp:effectExtent l="0" t="0" r="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504690" cy="639182"/>
                              </a:xfrm>
                              <a:prstGeom prst="rect">
                                <a:avLst/>
                              </a:prstGeom>
                            </pic:spPr>
                          </pic:pic>
                        </a:graphicData>
                      </a:graphic>
                    </wp:inline>
                  </w:drawing>
                </w:r>
              </w:p>
            </w:tc>
            <w:tc>
              <w:tcPr>
                <w:tcW w:w="137" w:type="pct"/>
                <w:vAlign w:val="center"/>
              </w:tcPr>
              <w:p w14:paraId="08E45263" w14:textId="77777777" w:rsidR="00A41491" w:rsidRPr="00384EC5" w:rsidRDefault="00A41491" w:rsidP="00C20D9B">
                <w:pPr>
                  <w:pStyle w:val="Corpotesto"/>
                  <w:spacing w:after="0"/>
                  <w:jc w:val="both"/>
                  <w:rPr>
                    <w:sz w:val="22"/>
                    <w:lang w:val="it-IT"/>
                  </w:rPr>
                </w:pPr>
              </w:p>
            </w:tc>
          </w:tr>
        </w:tbl>
        <w:p w14:paraId="46902D36" w14:textId="77777777" w:rsidR="00A41491" w:rsidRDefault="00A41491"/>
      </w:tc>
      <w:tc>
        <w:tcPr>
          <w:tcW w:w="152" w:type="pct"/>
          <w:tcBorders>
            <w:bottom w:val="single" w:sz="8" w:space="0" w:color="0000FF"/>
          </w:tcBorders>
        </w:tcPr>
        <w:p w14:paraId="3044E850" w14:textId="77777777" w:rsidR="00A41491" w:rsidRDefault="00A41491"/>
      </w:tc>
    </w:tr>
  </w:tbl>
  <w:p w14:paraId="7DBD93B8" w14:textId="77777777" w:rsidR="00A41491" w:rsidRDefault="00A41491" w:rsidP="00487D20">
    <w:pPr>
      <w:pStyle w:val="Intestazione"/>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1" w:type="pct"/>
      <w:tblInd w:w="-567" w:type="dxa"/>
      <w:tblLook w:val="0000" w:firstRow="0" w:lastRow="0" w:firstColumn="0" w:lastColumn="0" w:noHBand="0" w:noVBand="0"/>
    </w:tblPr>
    <w:tblGrid>
      <w:gridCol w:w="9985"/>
      <w:gridCol w:w="223"/>
    </w:tblGrid>
    <w:tr w:rsidR="00A41491" w:rsidRPr="004B017D" w14:paraId="4166E554" w14:textId="77777777" w:rsidTr="003B0F79">
      <w:trPr>
        <w:cantSplit/>
        <w:trHeight w:val="1164"/>
      </w:trPr>
      <w:tc>
        <w:tcPr>
          <w:tcW w:w="4891" w:type="pct"/>
          <w:vAlign w:val="center"/>
        </w:tcPr>
        <w:p w14:paraId="7B46449C" w14:textId="08192AC4" w:rsidR="00A41491" w:rsidRPr="00B039FC" w:rsidRDefault="00DB58B0" w:rsidP="003B0F79">
          <w:pPr>
            <w:pStyle w:val="Corpotesto"/>
            <w:tabs>
              <w:tab w:val="left" w:pos="-676"/>
            </w:tabs>
            <w:ind w:left="-1243"/>
            <w:jc w:val="center"/>
            <w:rPr>
              <w:i/>
              <w:sz w:val="22"/>
              <w:lang w:val="it-IT"/>
            </w:rPr>
          </w:pPr>
          <w:bookmarkStart w:id="0" w:name="OLE_LINK1"/>
          <w:r>
            <w:rPr>
              <w:noProof/>
            </w:rPr>
            <w:drawing>
              <wp:inline distT="0" distB="0" distL="0" distR="0" wp14:anchorId="488A4E62" wp14:editId="0611B610">
                <wp:extent cx="6642955" cy="59753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841538" cy="615398"/>
                        </a:xfrm>
                        <a:prstGeom prst="rect">
                          <a:avLst/>
                        </a:prstGeom>
                      </pic:spPr>
                    </pic:pic>
                  </a:graphicData>
                </a:graphic>
              </wp:inline>
            </w:drawing>
          </w:r>
        </w:p>
      </w:tc>
      <w:tc>
        <w:tcPr>
          <w:tcW w:w="109" w:type="pct"/>
          <w:vAlign w:val="center"/>
        </w:tcPr>
        <w:p w14:paraId="51C3036A" w14:textId="77777777" w:rsidR="00A41491" w:rsidRPr="00B039FC" w:rsidRDefault="00A41491" w:rsidP="006E481E">
          <w:pPr>
            <w:pStyle w:val="Corpotesto"/>
            <w:spacing w:after="0"/>
            <w:jc w:val="both"/>
            <w:rPr>
              <w:sz w:val="22"/>
              <w:lang w:val="it-IT"/>
            </w:rPr>
          </w:pPr>
        </w:p>
      </w:tc>
    </w:tr>
    <w:bookmarkEnd w:id="0"/>
  </w:tbl>
  <w:p w14:paraId="2378AFF8" w14:textId="77777777" w:rsidR="00A41491" w:rsidRDefault="00A41491" w:rsidP="00DB58B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bottom w:val="single" w:sz="8" w:space="0" w:color="0000FF"/>
      </w:tblBorders>
      <w:tblLook w:val="0000" w:firstRow="0" w:lastRow="0" w:firstColumn="0" w:lastColumn="0" w:noHBand="0" w:noVBand="0"/>
    </w:tblPr>
    <w:tblGrid>
      <w:gridCol w:w="10495"/>
      <w:gridCol w:w="220"/>
    </w:tblGrid>
    <w:tr w:rsidR="00A41491" w:rsidRPr="004B017D" w14:paraId="32480E90" w14:textId="77777777" w:rsidTr="00031C59">
      <w:trPr>
        <w:cantSplit/>
        <w:trHeight w:val="1164"/>
        <w:jc w:val="center"/>
      </w:trPr>
      <w:tc>
        <w:tcPr>
          <w:tcW w:w="4848" w:type="pct"/>
          <w:tcBorders>
            <w:bottom w:val="single" w:sz="8" w:space="0" w:color="0000FF"/>
          </w:tcBorders>
          <w:vAlign w:val="center"/>
        </w:tcPr>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1"/>
            <w:gridCol w:w="3081"/>
            <w:gridCol w:w="3094"/>
          </w:tblGrid>
          <w:tr w:rsidR="00A41491" w14:paraId="216BA65C" w14:textId="77777777" w:rsidTr="005C532E">
            <w:tc>
              <w:tcPr>
                <w:tcW w:w="2941" w:type="dxa"/>
              </w:tcPr>
              <w:p w14:paraId="6A1136E0" w14:textId="14C57D06" w:rsidR="00A41491" w:rsidRDefault="00A41491" w:rsidP="005C532E">
                <w:pPr>
                  <w:pStyle w:val="Corpotesto"/>
                  <w:jc w:val="center"/>
                  <w:rPr>
                    <w:i/>
                    <w:sz w:val="22"/>
                    <w:lang w:val="it-IT"/>
                  </w:rPr>
                </w:pPr>
              </w:p>
            </w:tc>
            <w:tc>
              <w:tcPr>
                <w:tcW w:w="3081" w:type="dxa"/>
              </w:tcPr>
              <w:p w14:paraId="3173113C" w14:textId="6C2FE625" w:rsidR="00A41491" w:rsidRDefault="00A41491" w:rsidP="00031C59">
                <w:pPr>
                  <w:pStyle w:val="Corpotesto"/>
                  <w:jc w:val="center"/>
                  <w:rPr>
                    <w:i/>
                    <w:sz w:val="22"/>
                    <w:lang w:val="it-IT"/>
                  </w:rPr>
                </w:pPr>
              </w:p>
            </w:tc>
            <w:tc>
              <w:tcPr>
                <w:tcW w:w="3094" w:type="dxa"/>
              </w:tcPr>
              <w:p w14:paraId="2668E6D1" w14:textId="775A01C1" w:rsidR="00A41491" w:rsidRDefault="00A41491" w:rsidP="00031C59">
                <w:pPr>
                  <w:pStyle w:val="Corpotesto"/>
                  <w:jc w:val="center"/>
                  <w:rPr>
                    <w:i/>
                    <w:sz w:val="22"/>
                    <w:lang w:val="it-IT"/>
                  </w:rPr>
                </w:pPr>
              </w:p>
            </w:tc>
          </w:tr>
        </w:tbl>
        <w:tbl>
          <w:tblPr>
            <w:tblW w:w="8929" w:type="dxa"/>
            <w:tblLook w:val="0000" w:firstRow="0" w:lastRow="0" w:firstColumn="0" w:lastColumn="0" w:noHBand="0" w:noVBand="0"/>
          </w:tblPr>
          <w:tblGrid>
            <w:gridCol w:w="10059"/>
            <w:gridCol w:w="220"/>
          </w:tblGrid>
          <w:tr w:rsidR="008F7459" w:rsidRPr="00384EC5" w14:paraId="23B24D0C" w14:textId="77777777" w:rsidTr="00244A16">
            <w:trPr>
              <w:cantSplit/>
              <w:trHeight w:val="1164"/>
            </w:trPr>
            <w:tc>
              <w:tcPr>
                <w:tcW w:w="4863" w:type="pct"/>
                <w:vAlign w:val="center"/>
              </w:tcPr>
              <w:p w14:paraId="061AEAF8" w14:textId="77777777" w:rsidR="008F7459" w:rsidRPr="00384EC5" w:rsidRDefault="008F7459" w:rsidP="008F7459">
                <w:pPr>
                  <w:pStyle w:val="Corpotesto"/>
                  <w:ind w:left="-68" w:firstLine="1844"/>
                  <w:jc w:val="both"/>
                  <w:rPr>
                    <w:i/>
                    <w:sz w:val="22"/>
                    <w:lang w:val="it-IT"/>
                  </w:rPr>
                </w:pPr>
                <w:r>
                  <w:rPr>
                    <w:noProof/>
                  </w:rPr>
                  <w:drawing>
                    <wp:inline distT="0" distB="0" distL="0" distR="0" wp14:anchorId="0A42972F" wp14:editId="533EFBEC">
                      <wp:extent cx="7248698" cy="621016"/>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25033" cy="636123"/>
                              </a:xfrm>
                              <a:prstGeom prst="rect">
                                <a:avLst/>
                              </a:prstGeom>
                            </pic:spPr>
                          </pic:pic>
                        </a:graphicData>
                      </a:graphic>
                    </wp:inline>
                  </w:drawing>
                </w:r>
              </w:p>
            </w:tc>
            <w:tc>
              <w:tcPr>
                <w:tcW w:w="137" w:type="pct"/>
                <w:vAlign w:val="center"/>
              </w:tcPr>
              <w:p w14:paraId="51B4E497" w14:textId="77777777" w:rsidR="008F7459" w:rsidRPr="00384EC5" w:rsidRDefault="008F7459" w:rsidP="008F7459">
                <w:pPr>
                  <w:pStyle w:val="Corpotesto"/>
                  <w:spacing w:after="0"/>
                  <w:jc w:val="both"/>
                  <w:rPr>
                    <w:sz w:val="22"/>
                    <w:lang w:val="it-IT"/>
                  </w:rPr>
                </w:pPr>
              </w:p>
            </w:tc>
          </w:tr>
        </w:tbl>
        <w:p w14:paraId="39D9E75F" w14:textId="3DE4CD35" w:rsidR="00A41491" w:rsidRPr="00B039FC" w:rsidRDefault="00A41491" w:rsidP="00D51FD9">
          <w:pPr>
            <w:pStyle w:val="Corpotesto"/>
            <w:ind w:left="975"/>
            <w:rPr>
              <w:i/>
              <w:sz w:val="22"/>
              <w:lang w:val="it-IT"/>
            </w:rPr>
          </w:pPr>
        </w:p>
      </w:tc>
      <w:tc>
        <w:tcPr>
          <w:tcW w:w="152" w:type="pct"/>
          <w:tcBorders>
            <w:bottom w:val="single" w:sz="8" w:space="0" w:color="0000FF"/>
          </w:tcBorders>
          <w:vAlign w:val="center"/>
        </w:tcPr>
        <w:p w14:paraId="778DFA14" w14:textId="77777777" w:rsidR="00A41491" w:rsidRPr="00B039FC" w:rsidRDefault="00A41491" w:rsidP="00D51FD9">
          <w:pPr>
            <w:pStyle w:val="Corpotesto"/>
            <w:spacing w:after="0"/>
            <w:ind w:left="-6204"/>
            <w:rPr>
              <w:sz w:val="22"/>
              <w:lang w:val="it-IT"/>
            </w:rPr>
          </w:pPr>
        </w:p>
        <w:p w14:paraId="1CBFD7EA" w14:textId="77777777" w:rsidR="00A41491" w:rsidRPr="00B039FC" w:rsidRDefault="00A41491" w:rsidP="00D51FD9">
          <w:pPr>
            <w:pStyle w:val="Corpotesto"/>
            <w:spacing w:after="0"/>
            <w:rPr>
              <w:sz w:val="22"/>
              <w:lang w:val="it-IT"/>
            </w:rPr>
          </w:pPr>
        </w:p>
        <w:p w14:paraId="06CAEF39" w14:textId="77777777" w:rsidR="00A41491" w:rsidRPr="00B039FC" w:rsidRDefault="00A41491" w:rsidP="00D51FD9">
          <w:pPr>
            <w:pStyle w:val="Corpotesto"/>
            <w:spacing w:after="0"/>
            <w:jc w:val="both"/>
            <w:rPr>
              <w:sz w:val="22"/>
              <w:lang w:val="it-IT"/>
            </w:rPr>
          </w:pPr>
        </w:p>
      </w:tc>
    </w:tr>
  </w:tbl>
  <w:p w14:paraId="2E8A439B" w14:textId="77777777" w:rsidR="00A41491" w:rsidRPr="00D51FD9" w:rsidRDefault="00A41491" w:rsidP="00B03A89">
    <w:pPr>
      <w:pStyle w:val="Intestazione"/>
      <w:tabs>
        <w:tab w:val="clear" w:pos="4819"/>
        <w:tab w:val="clear" w:pos="9638"/>
        <w:tab w:val="left" w:pos="129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CE1"/>
    <w:multiLevelType w:val="hybridMultilevel"/>
    <w:tmpl w:val="8B70BE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5D102F"/>
    <w:multiLevelType w:val="hybridMultilevel"/>
    <w:tmpl w:val="2F1A4E6A"/>
    <w:lvl w:ilvl="0" w:tplc="1712896A">
      <w:start w:val="2"/>
      <w:numFmt w:val="bullet"/>
      <w:lvlText w:val="-"/>
      <w:lvlJc w:val="left"/>
      <w:pPr>
        <w:ind w:left="720" w:hanging="360"/>
      </w:pPr>
      <w:rPr>
        <w:rFonts w:ascii="Arial" w:eastAsiaTheme="minorEastAsia"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9A74F2"/>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97B3B4A"/>
    <w:multiLevelType w:val="hybridMultilevel"/>
    <w:tmpl w:val="67C672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5F1C98"/>
    <w:multiLevelType w:val="hybridMultilevel"/>
    <w:tmpl w:val="E9169D38"/>
    <w:lvl w:ilvl="0" w:tplc="CE869E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B81887"/>
    <w:multiLevelType w:val="hybridMultilevel"/>
    <w:tmpl w:val="6D5E1482"/>
    <w:lvl w:ilvl="0" w:tplc="04100001">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7" w15:restartNumberingAfterBreak="0">
    <w:nsid w:val="2C7C5EC1"/>
    <w:multiLevelType w:val="hybridMultilevel"/>
    <w:tmpl w:val="96A0FE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FA352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E724C56"/>
    <w:multiLevelType w:val="hybridMultilevel"/>
    <w:tmpl w:val="8A02157A"/>
    <w:lvl w:ilvl="0" w:tplc="36B87F3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20F1B"/>
    <w:multiLevelType w:val="hybridMultilevel"/>
    <w:tmpl w:val="BD142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281A9E"/>
    <w:multiLevelType w:val="hybridMultilevel"/>
    <w:tmpl w:val="AD8EA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AF424E"/>
    <w:multiLevelType w:val="hybridMultilevel"/>
    <w:tmpl w:val="DE74C1B8"/>
    <w:lvl w:ilvl="0" w:tplc="14241F44">
      <w:numFmt w:val="bullet"/>
      <w:lvlText w:val=""/>
      <w:lvlJc w:val="left"/>
      <w:pPr>
        <w:ind w:left="720" w:hanging="360"/>
      </w:pPr>
      <w:rPr>
        <w:rFonts w:ascii="Symbol" w:eastAsiaTheme="minorEastAsia"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6482705"/>
    <w:multiLevelType w:val="hybridMultilevel"/>
    <w:tmpl w:val="59A69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6D0B6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A9535A7"/>
    <w:multiLevelType w:val="hybridMultilevel"/>
    <w:tmpl w:val="F948F9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FDB78F5"/>
    <w:multiLevelType w:val="hybridMultilevel"/>
    <w:tmpl w:val="32CC023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0CB7C9B"/>
    <w:multiLevelType w:val="hybridMultilevel"/>
    <w:tmpl w:val="A13E42D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733D435E"/>
    <w:multiLevelType w:val="hybridMultilevel"/>
    <w:tmpl w:val="D0607D60"/>
    <w:lvl w:ilvl="0" w:tplc="A8C89844">
      <w:start w:val="1"/>
      <w:numFmt w:val="upp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743D77B1"/>
    <w:multiLevelType w:val="hybridMultilevel"/>
    <w:tmpl w:val="3C9E952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754B034C"/>
    <w:multiLevelType w:val="hybridMultilevel"/>
    <w:tmpl w:val="64AA376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A47C1F"/>
    <w:multiLevelType w:val="hybridMultilevel"/>
    <w:tmpl w:val="1B3C3D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70356521">
    <w:abstractNumId w:val="22"/>
  </w:num>
  <w:num w:numId="2" w16cid:durableId="1004864226">
    <w:abstractNumId w:val="20"/>
  </w:num>
  <w:num w:numId="3" w16cid:durableId="1890724395">
    <w:abstractNumId w:val="13"/>
  </w:num>
  <w:num w:numId="4" w16cid:durableId="2009794139">
    <w:abstractNumId w:val="8"/>
  </w:num>
  <w:num w:numId="5" w16cid:durableId="1432117776">
    <w:abstractNumId w:val="25"/>
  </w:num>
  <w:num w:numId="6" w16cid:durableId="517473486">
    <w:abstractNumId w:val="2"/>
  </w:num>
  <w:num w:numId="7" w16cid:durableId="1871261687">
    <w:abstractNumId w:val="21"/>
  </w:num>
  <w:num w:numId="8" w16cid:durableId="331295704">
    <w:abstractNumId w:val="14"/>
  </w:num>
  <w:num w:numId="9" w16cid:durableId="1316758138">
    <w:abstractNumId w:val="5"/>
  </w:num>
  <w:num w:numId="10" w16cid:durableId="571935628">
    <w:abstractNumId w:val="6"/>
  </w:num>
  <w:num w:numId="11" w16cid:durableId="1935703260">
    <w:abstractNumId w:val="15"/>
  </w:num>
  <w:num w:numId="12" w16cid:durableId="950160323">
    <w:abstractNumId w:val="11"/>
  </w:num>
  <w:num w:numId="13" w16cid:durableId="51781950">
    <w:abstractNumId w:val="19"/>
  </w:num>
  <w:num w:numId="14" w16cid:durableId="2075466575">
    <w:abstractNumId w:val="12"/>
  </w:num>
  <w:num w:numId="15" w16cid:durableId="903176220">
    <w:abstractNumId w:val="23"/>
  </w:num>
  <w:num w:numId="16" w16cid:durableId="1531986772">
    <w:abstractNumId w:val="9"/>
  </w:num>
  <w:num w:numId="17" w16cid:durableId="1505852098">
    <w:abstractNumId w:val="17"/>
  </w:num>
  <w:num w:numId="18" w16cid:durableId="1136679361">
    <w:abstractNumId w:val="4"/>
  </w:num>
  <w:num w:numId="19" w16cid:durableId="2069573092">
    <w:abstractNumId w:val="7"/>
  </w:num>
  <w:num w:numId="20" w16cid:durableId="1271164154">
    <w:abstractNumId w:val="0"/>
  </w:num>
  <w:num w:numId="21" w16cid:durableId="1408303547">
    <w:abstractNumId w:val="24"/>
  </w:num>
  <w:num w:numId="22" w16cid:durableId="1758087890">
    <w:abstractNumId w:val="3"/>
  </w:num>
  <w:num w:numId="23" w16cid:durableId="152457373">
    <w:abstractNumId w:val="1"/>
  </w:num>
  <w:num w:numId="24" w16cid:durableId="1800953801">
    <w:abstractNumId w:val="18"/>
  </w:num>
  <w:num w:numId="25" w16cid:durableId="735854999">
    <w:abstractNumId w:val="16"/>
  </w:num>
  <w:num w:numId="26" w16cid:durableId="3720747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616"/>
    <w:rsid w:val="00002A28"/>
    <w:rsid w:val="00004C9F"/>
    <w:rsid w:val="000122C2"/>
    <w:rsid w:val="00013990"/>
    <w:rsid w:val="00025ECE"/>
    <w:rsid w:val="000319B0"/>
    <w:rsid w:val="00031C59"/>
    <w:rsid w:val="00033F01"/>
    <w:rsid w:val="00040633"/>
    <w:rsid w:val="000414D0"/>
    <w:rsid w:val="000478AB"/>
    <w:rsid w:val="00064D90"/>
    <w:rsid w:val="000754F7"/>
    <w:rsid w:val="00086F7F"/>
    <w:rsid w:val="00094B08"/>
    <w:rsid w:val="000A0DFE"/>
    <w:rsid w:val="000B3B50"/>
    <w:rsid w:val="000B5D05"/>
    <w:rsid w:val="000B64A0"/>
    <w:rsid w:val="000B64A2"/>
    <w:rsid w:val="000B664D"/>
    <w:rsid w:val="000C61C7"/>
    <w:rsid w:val="000C74B8"/>
    <w:rsid w:val="000D19E9"/>
    <w:rsid w:val="000D34B8"/>
    <w:rsid w:val="000D3AC7"/>
    <w:rsid w:val="000D70D1"/>
    <w:rsid w:val="000F25E5"/>
    <w:rsid w:val="000F33D0"/>
    <w:rsid w:val="00102F49"/>
    <w:rsid w:val="001150A0"/>
    <w:rsid w:val="001170AE"/>
    <w:rsid w:val="00127A8C"/>
    <w:rsid w:val="00132777"/>
    <w:rsid w:val="0014262C"/>
    <w:rsid w:val="00146243"/>
    <w:rsid w:val="00146F82"/>
    <w:rsid w:val="00165AF2"/>
    <w:rsid w:val="001669B8"/>
    <w:rsid w:val="00172BC4"/>
    <w:rsid w:val="0017656F"/>
    <w:rsid w:val="00180959"/>
    <w:rsid w:val="00190D88"/>
    <w:rsid w:val="0019486B"/>
    <w:rsid w:val="001A79B2"/>
    <w:rsid w:val="001B69F1"/>
    <w:rsid w:val="001C0B88"/>
    <w:rsid w:val="001C5074"/>
    <w:rsid w:val="001E607C"/>
    <w:rsid w:val="001F2C4D"/>
    <w:rsid w:val="00207512"/>
    <w:rsid w:val="00216AF2"/>
    <w:rsid w:val="00222F47"/>
    <w:rsid w:val="00227E96"/>
    <w:rsid w:val="00240797"/>
    <w:rsid w:val="00241E8C"/>
    <w:rsid w:val="00253F1C"/>
    <w:rsid w:val="002546D0"/>
    <w:rsid w:val="00264D15"/>
    <w:rsid w:val="00266E41"/>
    <w:rsid w:val="002709EC"/>
    <w:rsid w:val="00271758"/>
    <w:rsid w:val="00285037"/>
    <w:rsid w:val="0029091B"/>
    <w:rsid w:val="00294202"/>
    <w:rsid w:val="002A0C90"/>
    <w:rsid w:val="002A0E38"/>
    <w:rsid w:val="002A12C2"/>
    <w:rsid w:val="002A1E7D"/>
    <w:rsid w:val="002A5855"/>
    <w:rsid w:val="002B2CE5"/>
    <w:rsid w:val="002E06D0"/>
    <w:rsid w:val="002E6F61"/>
    <w:rsid w:val="002E7D28"/>
    <w:rsid w:val="00305786"/>
    <w:rsid w:val="003153A2"/>
    <w:rsid w:val="003214E2"/>
    <w:rsid w:val="00333912"/>
    <w:rsid w:val="003560B1"/>
    <w:rsid w:val="0037181B"/>
    <w:rsid w:val="00371D9B"/>
    <w:rsid w:val="00371EC7"/>
    <w:rsid w:val="00380213"/>
    <w:rsid w:val="00385A20"/>
    <w:rsid w:val="00386219"/>
    <w:rsid w:val="003869F0"/>
    <w:rsid w:val="003A5D0C"/>
    <w:rsid w:val="003B0F79"/>
    <w:rsid w:val="003C2399"/>
    <w:rsid w:val="003C24F3"/>
    <w:rsid w:val="003C7E7B"/>
    <w:rsid w:val="003D0DC6"/>
    <w:rsid w:val="003D7A1B"/>
    <w:rsid w:val="003E54F8"/>
    <w:rsid w:val="003E5894"/>
    <w:rsid w:val="003F4E12"/>
    <w:rsid w:val="004009C4"/>
    <w:rsid w:val="00407704"/>
    <w:rsid w:val="00413ED0"/>
    <w:rsid w:val="00420B3C"/>
    <w:rsid w:val="0042380A"/>
    <w:rsid w:val="00425BC0"/>
    <w:rsid w:val="00425E6E"/>
    <w:rsid w:val="004357B5"/>
    <w:rsid w:val="00443201"/>
    <w:rsid w:val="00444EEE"/>
    <w:rsid w:val="004731FC"/>
    <w:rsid w:val="004732D2"/>
    <w:rsid w:val="00482047"/>
    <w:rsid w:val="00487D20"/>
    <w:rsid w:val="004A3C95"/>
    <w:rsid w:val="004A76B0"/>
    <w:rsid w:val="004B017D"/>
    <w:rsid w:val="004B372C"/>
    <w:rsid w:val="004B376F"/>
    <w:rsid w:val="004D58DB"/>
    <w:rsid w:val="004F2D8D"/>
    <w:rsid w:val="004F56E7"/>
    <w:rsid w:val="00506C6C"/>
    <w:rsid w:val="005105CD"/>
    <w:rsid w:val="005165FE"/>
    <w:rsid w:val="00526870"/>
    <w:rsid w:val="00531646"/>
    <w:rsid w:val="005362BB"/>
    <w:rsid w:val="00545768"/>
    <w:rsid w:val="00551BCA"/>
    <w:rsid w:val="00551CA6"/>
    <w:rsid w:val="00553B08"/>
    <w:rsid w:val="00553BA7"/>
    <w:rsid w:val="0056445A"/>
    <w:rsid w:val="005667FD"/>
    <w:rsid w:val="00573CFD"/>
    <w:rsid w:val="00573EE4"/>
    <w:rsid w:val="0057685A"/>
    <w:rsid w:val="00577CA9"/>
    <w:rsid w:val="00585035"/>
    <w:rsid w:val="00585AF2"/>
    <w:rsid w:val="00591452"/>
    <w:rsid w:val="005A3E2B"/>
    <w:rsid w:val="005B0C5E"/>
    <w:rsid w:val="005B3F3E"/>
    <w:rsid w:val="005B4B1D"/>
    <w:rsid w:val="005C368A"/>
    <w:rsid w:val="005C532E"/>
    <w:rsid w:val="005C6134"/>
    <w:rsid w:val="005E0221"/>
    <w:rsid w:val="005E094B"/>
    <w:rsid w:val="005E1FCC"/>
    <w:rsid w:val="005E3061"/>
    <w:rsid w:val="005E6722"/>
    <w:rsid w:val="005F08FA"/>
    <w:rsid w:val="005F7B85"/>
    <w:rsid w:val="006020D2"/>
    <w:rsid w:val="00605896"/>
    <w:rsid w:val="00613741"/>
    <w:rsid w:val="006156B3"/>
    <w:rsid w:val="0061623F"/>
    <w:rsid w:val="00637FC7"/>
    <w:rsid w:val="00640A8D"/>
    <w:rsid w:val="00642E78"/>
    <w:rsid w:val="00650095"/>
    <w:rsid w:val="00670B17"/>
    <w:rsid w:val="00672066"/>
    <w:rsid w:val="00675FCF"/>
    <w:rsid w:val="0067747F"/>
    <w:rsid w:val="00682F4F"/>
    <w:rsid w:val="00696D8D"/>
    <w:rsid w:val="006A137F"/>
    <w:rsid w:val="006A58DE"/>
    <w:rsid w:val="006A78DB"/>
    <w:rsid w:val="006A7FC0"/>
    <w:rsid w:val="006B0831"/>
    <w:rsid w:val="006C4DE9"/>
    <w:rsid w:val="006D05E9"/>
    <w:rsid w:val="006D3025"/>
    <w:rsid w:val="006D492D"/>
    <w:rsid w:val="006D4A5A"/>
    <w:rsid w:val="006E481E"/>
    <w:rsid w:val="006E73A6"/>
    <w:rsid w:val="006F30E7"/>
    <w:rsid w:val="006F35ED"/>
    <w:rsid w:val="006F773B"/>
    <w:rsid w:val="00700368"/>
    <w:rsid w:val="0070558D"/>
    <w:rsid w:val="00706312"/>
    <w:rsid w:val="0070662D"/>
    <w:rsid w:val="00710D28"/>
    <w:rsid w:val="00712E08"/>
    <w:rsid w:val="0071784A"/>
    <w:rsid w:val="00721037"/>
    <w:rsid w:val="0072336F"/>
    <w:rsid w:val="00730810"/>
    <w:rsid w:val="0074507E"/>
    <w:rsid w:val="00756031"/>
    <w:rsid w:val="00756A42"/>
    <w:rsid w:val="00762D67"/>
    <w:rsid w:val="007706B0"/>
    <w:rsid w:val="007706B1"/>
    <w:rsid w:val="00773873"/>
    <w:rsid w:val="00793F8D"/>
    <w:rsid w:val="007A04DF"/>
    <w:rsid w:val="007A20C0"/>
    <w:rsid w:val="007A296F"/>
    <w:rsid w:val="007A4DC8"/>
    <w:rsid w:val="007A7BAF"/>
    <w:rsid w:val="007B145D"/>
    <w:rsid w:val="007B5D7D"/>
    <w:rsid w:val="007B78D3"/>
    <w:rsid w:val="007C157F"/>
    <w:rsid w:val="007C30BA"/>
    <w:rsid w:val="007D0866"/>
    <w:rsid w:val="007D512D"/>
    <w:rsid w:val="007E5E9C"/>
    <w:rsid w:val="007F3A0C"/>
    <w:rsid w:val="007F5BED"/>
    <w:rsid w:val="007F76B3"/>
    <w:rsid w:val="00813E12"/>
    <w:rsid w:val="008155D4"/>
    <w:rsid w:val="0081646C"/>
    <w:rsid w:val="0081650E"/>
    <w:rsid w:val="00820CE5"/>
    <w:rsid w:val="00825FC7"/>
    <w:rsid w:val="008263B0"/>
    <w:rsid w:val="00855D7B"/>
    <w:rsid w:val="00860AE1"/>
    <w:rsid w:val="0086162E"/>
    <w:rsid w:val="008632D1"/>
    <w:rsid w:val="00867B75"/>
    <w:rsid w:val="00872B83"/>
    <w:rsid w:val="00872E04"/>
    <w:rsid w:val="008744DD"/>
    <w:rsid w:val="00874F47"/>
    <w:rsid w:val="00880249"/>
    <w:rsid w:val="00884E9D"/>
    <w:rsid w:val="00890724"/>
    <w:rsid w:val="008927D4"/>
    <w:rsid w:val="00893444"/>
    <w:rsid w:val="00895922"/>
    <w:rsid w:val="008969A5"/>
    <w:rsid w:val="008B0BDF"/>
    <w:rsid w:val="008B539A"/>
    <w:rsid w:val="008C2B95"/>
    <w:rsid w:val="008C6FBC"/>
    <w:rsid w:val="008D352C"/>
    <w:rsid w:val="008D4F2C"/>
    <w:rsid w:val="008E2C14"/>
    <w:rsid w:val="008E5267"/>
    <w:rsid w:val="008F7459"/>
    <w:rsid w:val="00902705"/>
    <w:rsid w:val="00915E3F"/>
    <w:rsid w:val="00920344"/>
    <w:rsid w:val="00930214"/>
    <w:rsid w:val="00933B6C"/>
    <w:rsid w:val="0093572B"/>
    <w:rsid w:val="00937266"/>
    <w:rsid w:val="00944BE0"/>
    <w:rsid w:val="00944D09"/>
    <w:rsid w:val="00951F06"/>
    <w:rsid w:val="0096228B"/>
    <w:rsid w:val="009622EE"/>
    <w:rsid w:val="009664EF"/>
    <w:rsid w:val="00967709"/>
    <w:rsid w:val="009708B4"/>
    <w:rsid w:val="00974A4D"/>
    <w:rsid w:val="009764F1"/>
    <w:rsid w:val="0099011D"/>
    <w:rsid w:val="00994193"/>
    <w:rsid w:val="009964CE"/>
    <w:rsid w:val="009A31F0"/>
    <w:rsid w:val="009A73E7"/>
    <w:rsid w:val="009B1141"/>
    <w:rsid w:val="009B7FAF"/>
    <w:rsid w:val="009C4CC2"/>
    <w:rsid w:val="009C6589"/>
    <w:rsid w:val="009C6D6A"/>
    <w:rsid w:val="009D458C"/>
    <w:rsid w:val="009E3AD9"/>
    <w:rsid w:val="009E4426"/>
    <w:rsid w:val="009E4518"/>
    <w:rsid w:val="009F7ED9"/>
    <w:rsid w:val="00A1402D"/>
    <w:rsid w:val="00A250ED"/>
    <w:rsid w:val="00A34513"/>
    <w:rsid w:val="00A370AB"/>
    <w:rsid w:val="00A37725"/>
    <w:rsid w:val="00A41491"/>
    <w:rsid w:val="00A47DB4"/>
    <w:rsid w:val="00A5105B"/>
    <w:rsid w:val="00A65EED"/>
    <w:rsid w:val="00A72775"/>
    <w:rsid w:val="00A74DED"/>
    <w:rsid w:val="00A80E67"/>
    <w:rsid w:val="00A819D4"/>
    <w:rsid w:val="00A83354"/>
    <w:rsid w:val="00A836F8"/>
    <w:rsid w:val="00A83711"/>
    <w:rsid w:val="00A838D4"/>
    <w:rsid w:val="00A8527D"/>
    <w:rsid w:val="00A918E5"/>
    <w:rsid w:val="00A91EFB"/>
    <w:rsid w:val="00AA175B"/>
    <w:rsid w:val="00AA2566"/>
    <w:rsid w:val="00AA2A08"/>
    <w:rsid w:val="00AA6903"/>
    <w:rsid w:val="00AB0D8E"/>
    <w:rsid w:val="00AB15F7"/>
    <w:rsid w:val="00AC07F6"/>
    <w:rsid w:val="00AD7900"/>
    <w:rsid w:val="00AE3B09"/>
    <w:rsid w:val="00AF4022"/>
    <w:rsid w:val="00B039FC"/>
    <w:rsid w:val="00B03A89"/>
    <w:rsid w:val="00B03CD3"/>
    <w:rsid w:val="00B16513"/>
    <w:rsid w:val="00B16686"/>
    <w:rsid w:val="00B17964"/>
    <w:rsid w:val="00B22C22"/>
    <w:rsid w:val="00B34549"/>
    <w:rsid w:val="00B413C4"/>
    <w:rsid w:val="00B458E9"/>
    <w:rsid w:val="00B5478F"/>
    <w:rsid w:val="00B62A54"/>
    <w:rsid w:val="00B63325"/>
    <w:rsid w:val="00B63621"/>
    <w:rsid w:val="00B646EE"/>
    <w:rsid w:val="00B810A8"/>
    <w:rsid w:val="00B84188"/>
    <w:rsid w:val="00B870B4"/>
    <w:rsid w:val="00B979A8"/>
    <w:rsid w:val="00BA1C21"/>
    <w:rsid w:val="00BB5E85"/>
    <w:rsid w:val="00BB7CD8"/>
    <w:rsid w:val="00BC116F"/>
    <w:rsid w:val="00BC3220"/>
    <w:rsid w:val="00BC33B9"/>
    <w:rsid w:val="00BC6431"/>
    <w:rsid w:val="00BC7FB4"/>
    <w:rsid w:val="00BD27AA"/>
    <w:rsid w:val="00BD4A6D"/>
    <w:rsid w:val="00BD5706"/>
    <w:rsid w:val="00BE1A95"/>
    <w:rsid w:val="00BE571A"/>
    <w:rsid w:val="00BE6C37"/>
    <w:rsid w:val="00BF0B40"/>
    <w:rsid w:val="00BF2467"/>
    <w:rsid w:val="00BF4CB2"/>
    <w:rsid w:val="00BF55AD"/>
    <w:rsid w:val="00C02982"/>
    <w:rsid w:val="00C10CD4"/>
    <w:rsid w:val="00C136DA"/>
    <w:rsid w:val="00C20D9B"/>
    <w:rsid w:val="00C235AD"/>
    <w:rsid w:val="00C243BA"/>
    <w:rsid w:val="00C415D9"/>
    <w:rsid w:val="00C43ADD"/>
    <w:rsid w:val="00C45036"/>
    <w:rsid w:val="00C46D91"/>
    <w:rsid w:val="00C5543D"/>
    <w:rsid w:val="00C5578C"/>
    <w:rsid w:val="00C7327C"/>
    <w:rsid w:val="00C81B45"/>
    <w:rsid w:val="00C83418"/>
    <w:rsid w:val="00CA4719"/>
    <w:rsid w:val="00CA6403"/>
    <w:rsid w:val="00CB61BC"/>
    <w:rsid w:val="00CB7616"/>
    <w:rsid w:val="00CC7CB0"/>
    <w:rsid w:val="00CD1A52"/>
    <w:rsid w:val="00CD3BA8"/>
    <w:rsid w:val="00CD4B48"/>
    <w:rsid w:val="00CD51D2"/>
    <w:rsid w:val="00CE0498"/>
    <w:rsid w:val="00CE2D33"/>
    <w:rsid w:val="00CF2C61"/>
    <w:rsid w:val="00CF4B1B"/>
    <w:rsid w:val="00D1540A"/>
    <w:rsid w:val="00D41ADF"/>
    <w:rsid w:val="00D4262A"/>
    <w:rsid w:val="00D42FBE"/>
    <w:rsid w:val="00D51768"/>
    <w:rsid w:val="00D51FD9"/>
    <w:rsid w:val="00D55427"/>
    <w:rsid w:val="00D56657"/>
    <w:rsid w:val="00D61891"/>
    <w:rsid w:val="00D70DFF"/>
    <w:rsid w:val="00D84314"/>
    <w:rsid w:val="00D8573F"/>
    <w:rsid w:val="00DA7DAC"/>
    <w:rsid w:val="00DB58B0"/>
    <w:rsid w:val="00DB64FA"/>
    <w:rsid w:val="00DC26DB"/>
    <w:rsid w:val="00DC398C"/>
    <w:rsid w:val="00DD04C2"/>
    <w:rsid w:val="00DD3714"/>
    <w:rsid w:val="00DD6535"/>
    <w:rsid w:val="00DE1CE6"/>
    <w:rsid w:val="00DE3FE4"/>
    <w:rsid w:val="00E04637"/>
    <w:rsid w:val="00E05B0C"/>
    <w:rsid w:val="00E069F9"/>
    <w:rsid w:val="00E1617C"/>
    <w:rsid w:val="00E274ED"/>
    <w:rsid w:val="00E41444"/>
    <w:rsid w:val="00E453E2"/>
    <w:rsid w:val="00E466F8"/>
    <w:rsid w:val="00E4786A"/>
    <w:rsid w:val="00E521A7"/>
    <w:rsid w:val="00E52CA8"/>
    <w:rsid w:val="00E57D65"/>
    <w:rsid w:val="00E63287"/>
    <w:rsid w:val="00E723CF"/>
    <w:rsid w:val="00E771F3"/>
    <w:rsid w:val="00E8230A"/>
    <w:rsid w:val="00E84C53"/>
    <w:rsid w:val="00E86651"/>
    <w:rsid w:val="00EA273C"/>
    <w:rsid w:val="00EA6940"/>
    <w:rsid w:val="00EC0EC2"/>
    <w:rsid w:val="00ED212F"/>
    <w:rsid w:val="00EE01B9"/>
    <w:rsid w:val="00EE1660"/>
    <w:rsid w:val="00EE1FC5"/>
    <w:rsid w:val="00EE2F1B"/>
    <w:rsid w:val="00EF074B"/>
    <w:rsid w:val="00EF2EB1"/>
    <w:rsid w:val="00EF4DEB"/>
    <w:rsid w:val="00EF7097"/>
    <w:rsid w:val="00EF7298"/>
    <w:rsid w:val="00F0152A"/>
    <w:rsid w:val="00F01A87"/>
    <w:rsid w:val="00F01C90"/>
    <w:rsid w:val="00F1183C"/>
    <w:rsid w:val="00F2106F"/>
    <w:rsid w:val="00F2153A"/>
    <w:rsid w:val="00F25269"/>
    <w:rsid w:val="00F3221F"/>
    <w:rsid w:val="00F352E3"/>
    <w:rsid w:val="00F40B62"/>
    <w:rsid w:val="00F42B57"/>
    <w:rsid w:val="00F43360"/>
    <w:rsid w:val="00F64524"/>
    <w:rsid w:val="00F67EEE"/>
    <w:rsid w:val="00F774EB"/>
    <w:rsid w:val="00F80C7C"/>
    <w:rsid w:val="00F826CE"/>
    <w:rsid w:val="00F82F50"/>
    <w:rsid w:val="00F92002"/>
    <w:rsid w:val="00F97920"/>
    <w:rsid w:val="00FA143B"/>
    <w:rsid w:val="00FC697A"/>
    <w:rsid w:val="00FE0B3D"/>
    <w:rsid w:val="00FE1834"/>
    <w:rsid w:val="00FE753C"/>
    <w:rsid w:val="00FF29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BFDE4F"/>
  <w15:docId w15:val="{E2AFFA84-4EBA-4B43-AFC8-A88220AA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21A7"/>
  </w:style>
  <w:style w:type="paragraph" w:styleId="Titolo1">
    <w:name w:val="heading 1"/>
    <w:basedOn w:val="Normale"/>
    <w:next w:val="Normale"/>
    <w:link w:val="Titolo1Carattere"/>
    <w:uiPriority w:val="9"/>
    <w:qFormat/>
    <w:rsid w:val="000122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5B0C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D58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E4426"/>
    <w:pPr>
      <w:widowControl w:val="0"/>
      <w:autoSpaceDE w:val="0"/>
      <w:autoSpaceDN w:val="0"/>
      <w:adjustRightInd w:val="0"/>
      <w:spacing w:after="0" w:line="240" w:lineRule="auto"/>
    </w:pPr>
    <w:rPr>
      <w:rFonts w:ascii="BBJPJF+RAAAAA+TimesNewRoman,Bol" w:hAnsi="BBJPJF+RAAAAA+TimesNewRoman,Bol" w:cs="BBJPJF+RAAAAA+TimesNewRoman,Bol"/>
      <w:color w:val="000000"/>
      <w:sz w:val="24"/>
      <w:szCs w:val="24"/>
    </w:rPr>
  </w:style>
  <w:style w:type="paragraph" w:customStyle="1" w:styleId="CM1">
    <w:name w:val="CM1"/>
    <w:basedOn w:val="Default"/>
    <w:next w:val="Default"/>
    <w:uiPriority w:val="99"/>
    <w:rsid w:val="009E4426"/>
    <w:pPr>
      <w:spacing w:line="746" w:lineRule="atLeast"/>
    </w:pPr>
    <w:rPr>
      <w:rFonts w:cs="Times New Roman"/>
      <w:color w:val="auto"/>
    </w:rPr>
  </w:style>
  <w:style w:type="paragraph" w:customStyle="1" w:styleId="CM2">
    <w:name w:val="CM2"/>
    <w:basedOn w:val="Default"/>
    <w:next w:val="Default"/>
    <w:uiPriority w:val="99"/>
    <w:rsid w:val="009E4426"/>
    <w:rPr>
      <w:rFonts w:cs="Times New Roman"/>
      <w:color w:val="auto"/>
    </w:rPr>
  </w:style>
  <w:style w:type="paragraph" w:customStyle="1" w:styleId="CM10">
    <w:name w:val="CM10"/>
    <w:basedOn w:val="Default"/>
    <w:next w:val="Default"/>
    <w:uiPriority w:val="99"/>
    <w:rsid w:val="009E4426"/>
    <w:rPr>
      <w:rFonts w:cs="Times New Roman"/>
      <w:color w:val="auto"/>
    </w:rPr>
  </w:style>
  <w:style w:type="paragraph" w:customStyle="1" w:styleId="CM3">
    <w:name w:val="CM3"/>
    <w:basedOn w:val="Default"/>
    <w:next w:val="Default"/>
    <w:uiPriority w:val="99"/>
    <w:rsid w:val="009E4426"/>
    <w:pPr>
      <w:spacing w:line="291" w:lineRule="atLeast"/>
    </w:pPr>
    <w:rPr>
      <w:rFonts w:cs="Times New Roman"/>
      <w:color w:val="auto"/>
    </w:rPr>
  </w:style>
  <w:style w:type="paragraph" w:customStyle="1" w:styleId="CM11">
    <w:name w:val="CM11"/>
    <w:basedOn w:val="Default"/>
    <w:next w:val="Default"/>
    <w:uiPriority w:val="99"/>
    <w:rsid w:val="009E4426"/>
    <w:rPr>
      <w:rFonts w:cs="Times New Roman"/>
      <w:color w:val="auto"/>
    </w:rPr>
  </w:style>
  <w:style w:type="paragraph" w:customStyle="1" w:styleId="CM4">
    <w:name w:val="CM4"/>
    <w:basedOn w:val="Default"/>
    <w:next w:val="Default"/>
    <w:uiPriority w:val="99"/>
    <w:rsid w:val="009E4426"/>
    <w:pPr>
      <w:spacing w:line="291" w:lineRule="atLeast"/>
    </w:pPr>
    <w:rPr>
      <w:rFonts w:cs="Times New Roman"/>
      <w:color w:val="auto"/>
    </w:rPr>
  </w:style>
  <w:style w:type="paragraph" w:customStyle="1" w:styleId="CM5">
    <w:name w:val="CM5"/>
    <w:basedOn w:val="Default"/>
    <w:next w:val="Default"/>
    <w:uiPriority w:val="99"/>
    <w:rsid w:val="009E4426"/>
    <w:pPr>
      <w:spacing w:line="313" w:lineRule="atLeast"/>
    </w:pPr>
    <w:rPr>
      <w:rFonts w:cs="Times New Roman"/>
      <w:color w:val="auto"/>
    </w:rPr>
  </w:style>
  <w:style w:type="paragraph" w:customStyle="1" w:styleId="CM6">
    <w:name w:val="CM6"/>
    <w:basedOn w:val="Default"/>
    <w:next w:val="Default"/>
    <w:uiPriority w:val="99"/>
    <w:rsid w:val="009E4426"/>
    <w:pPr>
      <w:spacing w:line="291" w:lineRule="atLeast"/>
    </w:pPr>
    <w:rPr>
      <w:rFonts w:cs="Times New Roman"/>
      <w:color w:val="auto"/>
    </w:rPr>
  </w:style>
  <w:style w:type="paragraph" w:customStyle="1" w:styleId="CM7">
    <w:name w:val="CM7"/>
    <w:basedOn w:val="Default"/>
    <w:next w:val="Default"/>
    <w:uiPriority w:val="99"/>
    <w:rsid w:val="009E4426"/>
    <w:pPr>
      <w:spacing w:line="293" w:lineRule="atLeast"/>
    </w:pPr>
    <w:rPr>
      <w:rFonts w:cs="Times New Roman"/>
      <w:color w:val="auto"/>
    </w:rPr>
  </w:style>
  <w:style w:type="paragraph" w:customStyle="1" w:styleId="CM12">
    <w:name w:val="CM12"/>
    <w:basedOn w:val="Default"/>
    <w:next w:val="Default"/>
    <w:uiPriority w:val="99"/>
    <w:rsid w:val="009E4426"/>
    <w:rPr>
      <w:rFonts w:cs="Times New Roman"/>
      <w:color w:val="auto"/>
    </w:rPr>
  </w:style>
  <w:style w:type="paragraph" w:customStyle="1" w:styleId="CM8">
    <w:name w:val="CM8"/>
    <w:basedOn w:val="Default"/>
    <w:next w:val="Default"/>
    <w:uiPriority w:val="99"/>
    <w:rsid w:val="009E4426"/>
    <w:pPr>
      <w:spacing w:line="293" w:lineRule="atLeast"/>
    </w:pPr>
    <w:rPr>
      <w:rFonts w:cs="Times New Roman"/>
      <w:color w:val="auto"/>
    </w:rPr>
  </w:style>
  <w:style w:type="paragraph" w:customStyle="1" w:styleId="CM13">
    <w:name w:val="CM13"/>
    <w:basedOn w:val="Default"/>
    <w:next w:val="Default"/>
    <w:uiPriority w:val="99"/>
    <w:rsid w:val="009E4426"/>
    <w:rPr>
      <w:rFonts w:cs="Times New Roman"/>
      <w:color w:val="auto"/>
    </w:rPr>
  </w:style>
  <w:style w:type="paragraph" w:customStyle="1" w:styleId="CM9">
    <w:name w:val="CM9"/>
    <w:basedOn w:val="Default"/>
    <w:next w:val="Default"/>
    <w:uiPriority w:val="99"/>
    <w:rsid w:val="009E4426"/>
    <w:pPr>
      <w:spacing w:line="253" w:lineRule="atLeast"/>
    </w:pPr>
    <w:rPr>
      <w:rFonts w:cs="Times New Roman"/>
      <w:color w:val="auto"/>
    </w:rPr>
  </w:style>
  <w:style w:type="paragraph" w:customStyle="1" w:styleId="CM14">
    <w:name w:val="CM14"/>
    <w:basedOn w:val="Default"/>
    <w:next w:val="Default"/>
    <w:uiPriority w:val="99"/>
    <w:rsid w:val="009E4426"/>
    <w:rPr>
      <w:rFonts w:cs="Times New Roman"/>
      <w:color w:val="auto"/>
    </w:rPr>
  </w:style>
  <w:style w:type="table" w:styleId="Grigliatabella">
    <w:name w:val="Table Grid"/>
    <w:basedOn w:val="Tabellanormale"/>
    <w:uiPriority w:val="59"/>
    <w:rsid w:val="0025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chiara1">
    <w:name w:val="Griglia chiara1"/>
    <w:basedOn w:val="Tabellanormale"/>
    <w:uiPriority w:val="62"/>
    <w:rsid w:val="002546D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pPr>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pPr>
      <w:rPr>
        <w:rFonts w:asciiTheme="majorHAnsi" w:eastAsiaTheme="majorEastAsia" w:hAnsiTheme="majorHAnsi"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Grigliamedia11">
    <w:name w:val="Griglia media 11"/>
    <w:basedOn w:val="Tabellanormale"/>
    <w:uiPriority w:val="67"/>
    <w:rsid w:val="00B633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rFonts w:cs="Times New Roman"/>
        <w:b/>
        <w:bCs/>
      </w:rPr>
    </w:tblStylePr>
    <w:tblStylePr w:type="lastRow">
      <w:rPr>
        <w:rFonts w:cs="Times New Roman"/>
        <w:b/>
        <w:bCs/>
      </w:rPr>
      <w:tblPr/>
      <w:tcPr>
        <w:tcBorders>
          <w:top w:val="single" w:sz="18" w:space="0" w:color="404040" w:themeColor="text1" w:themeTint="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hemeFill="text1" w:themeFillTint="7F"/>
      </w:tcPr>
    </w:tblStylePr>
    <w:tblStylePr w:type="band1Horz">
      <w:rPr>
        <w:rFonts w:cs="Times New Roman"/>
      </w:rPr>
      <w:tblPr/>
      <w:tcPr>
        <w:shd w:val="clear" w:color="auto" w:fill="808080" w:themeFill="text1" w:themeFillTint="7F"/>
      </w:tcPr>
    </w:tblStylePr>
  </w:style>
  <w:style w:type="character" w:styleId="Rimandonotaapidipagina">
    <w:name w:val="footnote reference"/>
    <w:basedOn w:val="Carpredefinitoparagrafo"/>
    <w:uiPriority w:val="99"/>
    <w:semiHidden/>
    <w:rsid w:val="00967709"/>
    <w:rPr>
      <w:rFonts w:cs="Times New Roman"/>
      <w:vertAlign w:val="superscript"/>
    </w:rPr>
  </w:style>
  <w:style w:type="paragraph" w:styleId="Testonotaapidipagina">
    <w:name w:val="footnote text"/>
    <w:basedOn w:val="Normale"/>
    <w:link w:val="TestonotaapidipaginaCarattere"/>
    <w:uiPriority w:val="99"/>
    <w:semiHidden/>
    <w:rsid w:val="00967709"/>
    <w:pPr>
      <w:spacing w:after="0" w:line="240" w:lineRule="auto"/>
      <w:jc w:val="both"/>
    </w:pPr>
    <w:rPr>
      <w:rFonts w:ascii="Times New Roman" w:hAnsi="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967709"/>
    <w:rPr>
      <w:rFonts w:ascii="Times New Roman" w:hAnsi="Times New Roman" w:cs="Times New Roman"/>
      <w:sz w:val="20"/>
      <w:szCs w:val="20"/>
    </w:rPr>
  </w:style>
  <w:style w:type="table" w:customStyle="1" w:styleId="Elencochiaro1">
    <w:name w:val="Elenco chiaro1"/>
    <w:basedOn w:val="Tabellanormale"/>
    <w:uiPriority w:val="61"/>
    <w:rsid w:val="00C243B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testazione">
    <w:name w:val="header"/>
    <w:aliases w:val="hd,Even,L1 Header,intestazione"/>
    <w:basedOn w:val="Normale"/>
    <w:link w:val="IntestazioneCarattere"/>
    <w:uiPriority w:val="99"/>
    <w:unhideWhenUsed/>
    <w:rsid w:val="00F352E3"/>
    <w:pPr>
      <w:tabs>
        <w:tab w:val="center" w:pos="4819"/>
        <w:tab w:val="right" w:pos="9638"/>
      </w:tabs>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F352E3"/>
    <w:rPr>
      <w:rFonts w:cs="Times New Roman"/>
    </w:rPr>
  </w:style>
  <w:style w:type="paragraph" w:styleId="Pidipagina">
    <w:name w:val="footer"/>
    <w:basedOn w:val="Normale"/>
    <w:link w:val="PidipaginaCarattere"/>
    <w:uiPriority w:val="99"/>
    <w:unhideWhenUsed/>
    <w:rsid w:val="00F352E3"/>
    <w:pPr>
      <w:tabs>
        <w:tab w:val="center" w:pos="4819"/>
        <w:tab w:val="right" w:pos="9638"/>
      </w:tabs>
    </w:pPr>
  </w:style>
  <w:style w:type="character" w:customStyle="1" w:styleId="PidipaginaCarattere">
    <w:name w:val="Piè di pagina Carattere"/>
    <w:basedOn w:val="Carpredefinitoparagrafo"/>
    <w:link w:val="Pidipagina"/>
    <w:uiPriority w:val="99"/>
    <w:locked/>
    <w:rsid w:val="00F352E3"/>
    <w:rPr>
      <w:rFonts w:cs="Times New Roman"/>
    </w:rPr>
  </w:style>
  <w:style w:type="paragraph" w:styleId="Corpotesto">
    <w:name w:val="Body Text"/>
    <w:aliases w:val="descriptionbullets,bt,Block Text1,Testo.t2,Tempo Body Text,Starbucks Body Text,heading3,3 indent,heading31,body text1,3 indent1,heading32,body text2,3 indent2,heading33,body text3,3 indent3,heading34,bt1"/>
    <w:basedOn w:val="Normale"/>
    <w:link w:val="CorpotestoCarattere"/>
    <w:uiPriority w:val="99"/>
    <w:rsid w:val="00F352E3"/>
    <w:pPr>
      <w:spacing w:before="130" w:after="130" w:line="260" w:lineRule="atLeast"/>
    </w:pPr>
    <w:rPr>
      <w:rFonts w:ascii="Arial" w:hAnsi="Arial"/>
      <w:sz w:val="20"/>
      <w:szCs w:val="20"/>
      <w:lang w:val="en-GB"/>
    </w:rPr>
  </w:style>
  <w:style w:type="character" w:customStyle="1" w:styleId="CorpotestoCarattere">
    <w:name w:val="Corpo testo Carattere"/>
    <w:aliases w:val="descriptionbullets Carattere,bt Carattere,Block Text1 Carattere,Testo.t2 Carattere,Tempo Body Text Carattere,Starbucks Body Text Carattere,heading3 Carattere,3 indent Carattere,heading31 Carattere,body text1 Carattere,bt1 Carattere"/>
    <w:basedOn w:val="Carpredefinitoparagrafo"/>
    <w:link w:val="Corpotesto"/>
    <w:uiPriority w:val="99"/>
    <w:locked/>
    <w:rsid w:val="00F352E3"/>
    <w:rPr>
      <w:rFonts w:ascii="Arial" w:hAnsi="Arial" w:cs="Times New Roman"/>
      <w:sz w:val="20"/>
      <w:szCs w:val="20"/>
      <w:lang w:val="en-GB"/>
    </w:rPr>
  </w:style>
  <w:style w:type="paragraph" w:styleId="Testofumetto">
    <w:name w:val="Balloon Text"/>
    <w:basedOn w:val="Normale"/>
    <w:link w:val="TestofumettoCarattere"/>
    <w:uiPriority w:val="99"/>
    <w:rsid w:val="002850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285037"/>
    <w:rPr>
      <w:rFonts w:ascii="Tahoma" w:hAnsi="Tahoma" w:cs="Tahoma"/>
      <w:sz w:val="16"/>
      <w:szCs w:val="16"/>
    </w:rPr>
  </w:style>
  <w:style w:type="character" w:styleId="Enfasigrassetto">
    <w:name w:val="Strong"/>
    <w:basedOn w:val="Carpredefinitoparagrafo"/>
    <w:uiPriority w:val="22"/>
    <w:qFormat/>
    <w:rsid w:val="00640A8D"/>
    <w:rPr>
      <w:b/>
      <w:bCs/>
    </w:rPr>
  </w:style>
  <w:style w:type="paragraph" w:customStyle="1" w:styleId="Style15">
    <w:name w:val="Style15"/>
    <w:basedOn w:val="Normale"/>
    <w:uiPriority w:val="99"/>
    <w:rsid w:val="00551CA6"/>
    <w:pPr>
      <w:widowControl w:val="0"/>
      <w:autoSpaceDE w:val="0"/>
      <w:autoSpaceDN w:val="0"/>
      <w:adjustRightInd w:val="0"/>
      <w:spacing w:after="0" w:line="316" w:lineRule="exact"/>
      <w:ind w:firstLine="360"/>
      <w:jc w:val="both"/>
    </w:pPr>
    <w:rPr>
      <w:rFonts w:ascii="Times New Roman" w:eastAsia="Times New Roman" w:hAnsi="Times New Roman" w:cs="Times New Roman"/>
      <w:sz w:val="24"/>
      <w:szCs w:val="24"/>
    </w:rPr>
  </w:style>
  <w:style w:type="character" w:customStyle="1" w:styleId="FontStyle25">
    <w:name w:val="Font Style25"/>
    <w:uiPriority w:val="99"/>
    <w:rsid w:val="00551CA6"/>
    <w:rPr>
      <w:rFonts w:ascii="Times New Roman" w:hAnsi="Times New Roman" w:cs="Times New Roman"/>
      <w:sz w:val="22"/>
      <w:szCs w:val="22"/>
    </w:rPr>
  </w:style>
  <w:style w:type="paragraph" w:styleId="Paragrafoelenco">
    <w:name w:val="List Paragraph"/>
    <w:basedOn w:val="Normale"/>
    <w:uiPriority w:val="34"/>
    <w:qFormat/>
    <w:rsid w:val="00A74DED"/>
    <w:pPr>
      <w:ind w:left="720"/>
      <w:contextualSpacing/>
    </w:pPr>
    <w:rPr>
      <w:rFonts w:eastAsiaTheme="minorHAnsi"/>
      <w:lang w:eastAsia="en-US"/>
    </w:rPr>
  </w:style>
  <w:style w:type="character" w:customStyle="1" w:styleId="Titolo1Carattere">
    <w:name w:val="Titolo 1 Carattere"/>
    <w:basedOn w:val="Carpredefinitoparagrafo"/>
    <w:link w:val="Titolo1"/>
    <w:uiPriority w:val="9"/>
    <w:rsid w:val="000122C2"/>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0122C2"/>
    <w:pPr>
      <w:outlineLvl w:val="9"/>
    </w:pPr>
  </w:style>
  <w:style w:type="paragraph" w:styleId="Sommario1">
    <w:name w:val="toc 1"/>
    <w:basedOn w:val="Normale"/>
    <w:next w:val="Normale"/>
    <w:autoRedefine/>
    <w:uiPriority w:val="39"/>
    <w:unhideWhenUsed/>
    <w:rsid w:val="000122C2"/>
    <w:pPr>
      <w:spacing w:after="100"/>
    </w:pPr>
  </w:style>
  <w:style w:type="character" w:styleId="Collegamentoipertestuale">
    <w:name w:val="Hyperlink"/>
    <w:basedOn w:val="Carpredefinitoparagrafo"/>
    <w:uiPriority w:val="99"/>
    <w:unhideWhenUsed/>
    <w:rsid w:val="000122C2"/>
    <w:rPr>
      <w:color w:val="0000FF" w:themeColor="hyperlink"/>
      <w:u w:val="single"/>
    </w:rPr>
  </w:style>
  <w:style w:type="character" w:customStyle="1" w:styleId="Titolo2Carattere">
    <w:name w:val="Titolo 2 Carattere"/>
    <w:basedOn w:val="Carpredefinitoparagrafo"/>
    <w:link w:val="Titolo2"/>
    <w:uiPriority w:val="9"/>
    <w:rsid w:val="005B0C5E"/>
    <w:rPr>
      <w:rFonts w:asciiTheme="majorHAnsi" w:eastAsiaTheme="majorEastAsia" w:hAnsiTheme="majorHAnsi" w:cstheme="majorBidi"/>
      <w:b/>
      <w:bCs/>
      <w:color w:val="4F81BD" w:themeColor="accent1"/>
      <w:sz w:val="26"/>
      <w:szCs w:val="26"/>
    </w:rPr>
  </w:style>
  <w:style w:type="paragraph" w:styleId="Sommario2">
    <w:name w:val="toc 2"/>
    <w:basedOn w:val="Normale"/>
    <w:next w:val="Normale"/>
    <w:autoRedefine/>
    <w:uiPriority w:val="39"/>
    <w:unhideWhenUsed/>
    <w:rsid w:val="007D0866"/>
    <w:pPr>
      <w:spacing w:after="100"/>
      <w:ind w:left="220"/>
    </w:pPr>
  </w:style>
  <w:style w:type="character" w:customStyle="1" w:styleId="Titolo3Carattere">
    <w:name w:val="Titolo 3 Carattere"/>
    <w:basedOn w:val="Carpredefinitoparagrafo"/>
    <w:link w:val="Titolo3"/>
    <w:uiPriority w:val="9"/>
    <w:rsid w:val="004D58DB"/>
    <w:rPr>
      <w:rFonts w:asciiTheme="majorHAnsi" w:eastAsiaTheme="majorEastAsia" w:hAnsiTheme="majorHAnsi" w:cstheme="majorBidi"/>
      <w:b/>
      <w:bCs/>
      <w:color w:val="4F81BD" w:themeColor="accent1"/>
    </w:rPr>
  </w:style>
  <w:style w:type="table" w:customStyle="1" w:styleId="Grigliatabella1">
    <w:name w:val="Griglia tabella1"/>
    <w:basedOn w:val="Tabellanormale"/>
    <w:next w:val="Grigliatabella"/>
    <w:uiPriority w:val="59"/>
    <w:rsid w:val="00102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7E5E9C"/>
    <w:pPr>
      <w:spacing w:after="100"/>
      <w:ind w:left="440"/>
    </w:pPr>
  </w:style>
  <w:style w:type="paragraph" w:styleId="Revisione">
    <w:name w:val="Revision"/>
    <w:hidden/>
    <w:uiPriority w:val="99"/>
    <w:semiHidden/>
    <w:rsid w:val="00C5578C"/>
    <w:pPr>
      <w:spacing w:after="0" w:line="240" w:lineRule="auto"/>
    </w:pPr>
  </w:style>
  <w:style w:type="paragraph" w:styleId="Testonotadichiusura">
    <w:name w:val="endnote text"/>
    <w:basedOn w:val="Normale"/>
    <w:link w:val="TestonotadichiusuraCarattere"/>
    <w:uiPriority w:val="99"/>
    <w:semiHidden/>
    <w:unhideWhenUsed/>
    <w:rsid w:val="006D3025"/>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6D3025"/>
    <w:rPr>
      <w:sz w:val="20"/>
      <w:szCs w:val="20"/>
    </w:rPr>
  </w:style>
  <w:style w:type="character" w:styleId="Rimandonotadichiusura">
    <w:name w:val="endnote reference"/>
    <w:basedOn w:val="Carpredefinitoparagrafo"/>
    <w:uiPriority w:val="99"/>
    <w:semiHidden/>
    <w:unhideWhenUsed/>
    <w:rsid w:val="006D30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7792">
      <w:bodyDiv w:val="1"/>
      <w:marLeft w:val="0"/>
      <w:marRight w:val="0"/>
      <w:marTop w:val="0"/>
      <w:marBottom w:val="0"/>
      <w:divBdr>
        <w:top w:val="none" w:sz="0" w:space="0" w:color="auto"/>
        <w:left w:val="none" w:sz="0" w:space="0" w:color="auto"/>
        <w:bottom w:val="none" w:sz="0" w:space="0" w:color="auto"/>
        <w:right w:val="none" w:sz="0" w:space="0" w:color="auto"/>
      </w:divBdr>
    </w:div>
    <w:div w:id="180441672">
      <w:bodyDiv w:val="1"/>
      <w:marLeft w:val="0"/>
      <w:marRight w:val="0"/>
      <w:marTop w:val="0"/>
      <w:marBottom w:val="0"/>
      <w:divBdr>
        <w:top w:val="none" w:sz="0" w:space="0" w:color="auto"/>
        <w:left w:val="none" w:sz="0" w:space="0" w:color="auto"/>
        <w:bottom w:val="none" w:sz="0" w:space="0" w:color="auto"/>
        <w:right w:val="none" w:sz="0" w:space="0" w:color="auto"/>
      </w:divBdr>
    </w:div>
    <w:div w:id="246498835">
      <w:bodyDiv w:val="1"/>
      <w:marLeft w:val="0"/>
      <w:marRight w:val="0"/>
      <w:marTop w:val="0"/>
      <w:marBottom w:val="0"/>
      <w:divBdr>
        <w:top w:val="none" w:sz="0" w:space="0" w:color="auto"/>
        <w:left w:val="none" w:sz="0" w:space="0" w:color="auto"/>
        <w:bottom w:val="none" w:sz="0" w:space="0" w:color="auto"/>
        <w:right w:val="none" w:sz="0" w:space="0" w:color="auto"/>
      </w:divBdr>
    </w:div>
    <w:div w:id="371619280">
      <w:bodyDiv w:val="1"/>
      <w:marLeft w:val="0"/>
      <w:marRight w:val="0"/>
      <w:marTop w:val="0"/>
      <w:marBottom w:val="0"/>
      <w:divBdr>
        <w:top w:val="none" w:sz="0" w:space="0" w:color="auto"/>
        <w:left w:val="none" w:sz="0" w:space="0" w:color="auto"/>
        <w:bottom w:val="none" w:sz="0" w:space="0" w:color="auto"/>
        <w:right w:val="none" w:sz="0" w:space="0" w:color="auto"/>
      </w:divBdr>
    </w:div>
    <w:div w:id="422264146">
      <w:bodyDiv w:val="1"/>
      <w:marLeft w:val="0"/>
      <w:marRight w:val="0"/>
      <w:marTop w:val="0"/>
      <w:marBottom w:val="0"/>
      <w:divBdr>
        <w:top w:val="none" w:sz="0" w:space="0" w:color="auto"/>
        <w:left w:val="none" w:sz="0" w:space="0" w:color="auto"/>
        <w:bottom w:val="none" w:sz="0" w:space="0" w:color="auto"/>
        <w:right w:val="none" w:sz="0" w:space="0" w:color="auto"/>
      </w:divBdr>
    </w:div>
    <w:div w:id="681510468">
      <w:bodyDiv w:val="1"/>
      <w:marLeft w:val="0"/>
      <w:marRight w:val="0"/>
      <w:marTop w:val="0"/>
      <w:marBottom w:val="0"/>
      <w:divBdr>
        <w:top w:val="none" w:sz="0" w:space="0" w:color="auto"/>
        <w:left w:val="none" w:sz="0" w:space="0" w:color="auto"/>
        <w:bottom w:val="none" w:sz="0" w:space="0" w:color="auto"/>
        <w:right w:val="none" w:sz="0" w:space="0" w:color="auto"/>
      </w:divBdr>
    </w:div>
    <w:div w:id="773130206">
      <w:bodyDiv w:val="1"/>
      <w:marLeft w:val="0"/>
      <w:marRight w:val="0"/>
      <w:marTop w:val="0"/>
      <w:marBottom w:val="0"/>
      <w:divBdr>
        <w:top w:val="none" w:sz="0" w:space="0" w:color="auto"/>
        <w:left w:val="none" w:sz="0" w:space="0" w:color="auto"/>
        <w:bottom w:val="none" w:sz="0" w:space="0" w:color="auto"/>
        <w:right w:val="none" w:sz="0" w:space="0" w:color="auto"/>
      </w:divBdr>
    </w:div>
    <w:div w:id="881358016">
      <w:bodyDiv w:val="1"/>
      <w:marLeft w:val="0"/>
      <w:marRight w:val="0"/>
      <w:marTop w:val="0"/>
      <w:marBottom w:val="0"/>
      <w:divBdr>
        <w:top w:val="none" w:sz="0" w:space="0" w:color="auto"/>
        <w:left w:val="none" w:sz="0" w:space="0" w:color="auto"/>
        <w:bottom w:val="none" w:sz="0" w:space="0" w:color="auto"/>
        <w:right w:val="none" w:sz="0" w:space="0" w:color="auto"/>
      </w:divBdr>
    </w:div>
    <w:div w:id="1071346948">
      <w:bodyDiv w:val="1"/>
      <w:marLeft w:val="0"/>
      <w:marRight w:val="0"/>
      <w:marTop w:val="0"/>
      <w:marBottom w:val="0"/>
      <w:divBdr>
        <w:top w:val="none" w:sz="0" w:space="0" w:color="auto"/>
        <w:left w:val="none" w:sz="0" w:space="0" w:color="auto"/>
        <w:bottom w:val="none" w:sz="0" w:space="0" w:color="auto"/>
        <w:right w:val="none" w:sz="0" w:space="0" w:color="auto"/>
      </w:divBdr>
    </w:div>
    <w:div w:id="1358659051">
      <w:bodyDiv w:val="1"/>
      <w:marLeft w:val="0"/>
      <w:marRight w:val="0"/>
      <w:marTop w:val="0"/>
      <w:marBottom w:val="0"/>
      <w:divBdr>
        <w:top w:val="none" w:sz="0" w:space="0" w:color="auto"/>
        <w:left w:val="none" w:sz="0" w:space="0" w:color="auto"/>
        <w:bottom w:val="none" w:sz="0" w:space="0" w:color="auto"/>
        <w:right w:val="none" w:sz="0" w:space="0" w:color="auto"/>
      </w:divBdr>
    </w:div>
    <w:div w:id="1965505894">
      <w:bodyDiv w:val="1"/>
      <w:marLeft w:val="0"/>
      <w:marRight w:val="0"/>
      <w:marTop w:val="0"/>
      <w:marBottom w:val="0"/>
      <w:divBdr>
        <w:top w:val="none" w:sz="0" w:space="0" w:color="auto"/>
        <w:left w:val="none" w:sz="0" w:space="0" w:color="auto"/>
        <w:bottom w:val="none" w:sz="0" w:space="0" w:color="auto"/>
        <w:right w:val="none" w:sz="0" w:space="0" w:color="auto"/>
      </w:divBdr>
    </w:div>
    <w:div w:id="2015106783">
      <w:bodyDiv w:val="1"/>
      <w:marLeft w:val="0"/>
      <w:marRight w:val="0"/>
      <w:marTop w:val="0"/>
      <w:marBottom w:val="0"/>
      <w:divBdr>
        <w:top w:val="none" w:sz="0" w:space="0" w:color="auto"/>
        <w:left w:val="none" w:sz="0" w:space="0" w:color="auto"/>
        <w:bottom w:val="none" w:sz="0" w:space="0" w:color="auto"/>
        <w:right w:val="none" w:sz="0" w:space="0" w:color="auto"/>
      </w:divBdr>
    </w:div>
    <w:div w:id="2075200245">
      <w:bodyDiv w:val="1"/>
      <w:marLeft w:val="0"/>
      <w:marRight w:val="0"/>
      <w:marTop w:val="0"/>
      <w:marBottom w:val="0"/>
      <w:divBdr>
        <w:top w:val="none" w:sz="0" w:space="0" w:color="auto"/>
        <w:left w:val="none" w:sz="0" w:space="0" w:color="auto"/>
        <w:bottom w:val="none" w:sz="0" w:space="0" w:color="auto"/>
        <w:right w:val="none" w:sz="0" w:space="0" w:color="auto"/>
      </w:divBdr>
    </w:div>
    <w:div w:id="20990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FC7A-1C38-4E26-B153-D2F287C8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28</Pages>
  <Words>5536</Words>
  <Characters>43129</Characters>
  <Application>Microsoft Office Word</Application>
  <DocSecurity>0</DocSecurity>
  <Lines>359</Lines>
  <Paragraphs>97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Caracappa Margherita</dc:creator>
  <cp:lastModifiedBy>Margherita Miserendino</cp:lastModifiedBy>
  <cp:revision>14</cp:revision>
  <cp:lastPrinted>2019-05-17T11:44:00Z</cp:lastPrinted>
  <dcterms:created xsi:type="dcterms:W3CDTF">2020-11-11T11:45:00Z</dcterms:created>
  <dcterms:modified xsi:type="dcterms:W3CDTF">2023-03-03T09:29:00Z</dcterms:modified>
</cp:coreProperties>
</file>